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476620F3"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F5B1A">
        <w:rPr>
          <w:rFonts w:ascii="Arial" w:eastAsia="MS Mincho" w:hAnsi="Arial" w:cs="Arial"/>
          <w:b/>
          <w:sz w:val="24"/>
          <w:szCs w:val="24"/>
          <w:lang w:val="en-US"/>
        </w:rPr>
        <w:t>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R4-23</w:t>
      </w:r>
      <w:r w:rsidR="00952E80">
        <w:rPr>
          <w:rFonts w:ascii="Arial" w:eastAsia="MS Mincho" w:hAnsi="Arial" w:cs="Arial"/>
          <w:b/>
          <w:sz w:val="24"/>
          <w:szCs w:val="24"/>
          <w:lang w:val="en-US"/>
        </w:rPr>
        <w:t>19053</w:t>
      </w:r>
      <w:bookmarkStart w:id="4" w:name="_GoBack"/>
      <w:bookmarkEnd w:id="4"/>
    </w:p>
    <w:p w14:paraId="654879EC" w14:textId="5C078D23" w:rsidR="002A1D39" w:rsidRPr="0081514B" w:rsidRDefault="004520EE" w:rsidP="002A1D39">
      <w:pPr>
        <w:pStyle w:val="a3"/>
        <w:tabs>
          <w:tab w:val="right" w:pos="9781"/>
          <w:tab w:val="right" w:pos="13323"/>
        </w:tabs>
        <w:jc w:val="both"/>
        <w:outlineLvl w:val="0"/>
        <w:rPr>
          <w:rFonts w:eastAsia="宋体"/>
          <w:sz w:val="24"/>
          <w:lang w:eastAsia="zh-CN"/>
        </w:rPr>
      </w:pPr>
      <w:r w:rsidRPr="004520EE">
        <w:rPr>
          <w:rFonts w:ascii="Arial" w:eastAsia="宋体" w:hAnsi="Arial" w:cs="Arial"/>
          <w:b/>
          <w:sz w:val="24"/>
          <w:szCs w:val="24"/>
          <w:lang w:eastAsia="zh-CN"/>
        </w:rPr>
        <w:t>Chicago, US, November 13 – 17, 2023</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6DFA30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90DB0" w:rsidRPr="00F90DB0">
        <w:rPr>
          <w:rFonts w:ascii="Arial" w:hAnsi="Arial" w:cs="Arial"/>
          <w:sz w:val="22"/>
        </w:rPr>
        <w:t>Discussion on cell switch delay requirements in R18 LTM</w:t>
      </w:r>
    </w:p>
    <w:p w14:paraId="0BF78C31" w14:textId="05C931E4"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D2924">
        <w:rPr>
          <w:rFonts w:ascii="Arial" w:hAnsi="Arial" w:cs="Arial"/>
          <w:sz w:val="22"/>
          <w:lang w:val="en-US"/>
        </w:rPr>
        <w:t>8.24.2.1.3</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41414F4" w14:textId="6EF1BE36" w:rsidR="00B87CBA" w:rsidRDefault="00B87CBA" w:rsidP="00B87CBA">
      <w:pPr>
        <w:overflowPunct/>
        <w:autoSpaceDE/>
        <w:autoSpaceDN/>
        <w:adjustRightInd/>
        <w:jc w:val="both"/>
        <w:textAlignment w:val="auto"/>
        <w:rPr>
          <w:rFonts w:eastAsiaTheme="minorEastAsia"/>
          <w:lang w:eastAsia="zh-CN"/>
        </w:rPr>
      </w:pPr>
      <w:r>
        <w:rPr>
          <w:rFonts w:eastAsiaTheme="minorEastAsia"/>
          <w:lang w:eastAsia="zh-CN"/>
        </w:rPr>
        <w:t>In RAN4 10</w:t>
      </w:r>
      <w:r w:rsidR="00BC57C2">
        <w:rPr>
          <w:rFonts w:eastAsiaTheme="minorEastAsia"/>
          <w:lang w:eastAsia="zh-CN"/>
        </w:rPr>
        <w:t>8</w:t>
      </w:r>
      <w:r w:rsidR="00BC57C2">
        <w:rPr>
          <w:rFonts w:eastAsiaTheme="minorEastAsia" w:hint="eastAsia"/>
          <w:lang w:eastAsia="zh-CN"/>
        </w:rPr>
        <w:t>bis</w:t>
      </w:r>
      <w:r>
        <w:rPr>
          <w:rFonts w:eastAsiaTheme="minorEastAsia"/>
          <w:lang w:eastAsia="zh-CN"/>
        </w:rPr>
        <w:t>, R18 L1L2-triggered mobility was discussed in RRM session and the WF</w:t>
      </w:r>
      <w:r w:rsidR="00BC57C2">
        <w:rPr>
          <w:rFonts w:eastAsiaTheme="minorEastAsia"/>
          <w:lang w:eastAsia="zh-CN"/>
        </w:rPr>
        <w:t xml:space="preserve"> is</w:t>
      </w:r>
      <w:r>
        <w:rPr>
          <w:rFonts w:eastAsiaTheme="minorEastAsia"/>
          <w:lang w:eastAsia="zh-CN"/>
        </w:rPr>
        <w:t xml:space="preserve"> agreed in [1].</w:t>
      </w:r>
    </w:p>
    <w:p w14:paraId="63B833F9" w14:textId="432A1E3E" w:rsidR="00B87CBA" w:rsidRDefault="00B87CBA" w:rsidP="00B87CBA">
      <w:pPr>
        <w:adjustRightInd/>
        <w:jc w:val="both"/>
        <w:textAlignment w:val="auto"/>
        <w:rPr>
          <w:rFonts w:eastAsiaTheme="minorEastAsia"/>
          <w:lang w:eastAsia="zh-CN"/>
        </w:rPr>
      </w:pPr>
      <w:r>
        <w:rPr>
          <w:rFonts w:eastAsiaTheme="minorEastAsia"/>
          <w:lang w:eastAsia="zh-CN"/>
        </w:rPr>
        <w:t xml:space="preserve">The </w:t>
      </w:r>
      <w:r w:rsidR="00D113C2">
        <w:rPr>
          <w:rFonts w:eastAsiaTheme="minorEastAsia"/>
          <w:lang w:eastAsia="zh-CN"/>
        </w:rPr>
        <w:t xml:space="preserve">agreed </w:t>
      </w:r>
      <w:r>
        <w:rPr>
          <w:rFonts w:eastAsiaTheme="minorEastAsia"/>
          <w:lang w:eastAsia="zh-CN"/>
        </w:rPr>
        <w:t>baseline is generally aligned with RAN2’s assumption listed in [</w:t>
      </w:r>
      <w:r w:rsidR="0032590D">
        <w:rPr>
          <w:rFonts w:eastAsiaTheme="minorEastAsia"/>
          <w:lang w:eastAsia="zh-CN"/>
        </w:rPr>
        <w:t>2</w:t>
      </w:r>
      <w:r>
        <w:rPr>
          <w:rFonts w:eastAsiaTheme="minorEastAsia"/>
          <w:lang w:eastAsia="zh-CN"/>
        </w:rPr>
        <w:t>].</w:t>
      </w:r>
    </w:p>
    <w:p w14:paraId="2CAEC83A" w14:textId="77777777" w:rsidR="00B87CBA" w:rsidRDefault="00B87CBA" w:rsidP="00B87CBA">
      <w:pPr>
        <w:overflowPunct/>
        <w:autoSpaceDE/>
        <w:autoSpaceDN/>
        <w:adjustRightInd/>
        <w:jc w:val="both"/>
        <w:textAlignment w:val="auto"/>
        <w:rPr>
          <w:rFonts w:eastAsia="宋体"/>
          <w:lang w:eastAsia="zh-CN"/>
        </w:rPr>
      </w:pPr>
      <w:r w:rsidRPr="003B7B5B">
        <w:rPr>
          <w:rFonts w:ascii="Arial" w:eastAsia="Malgun Gothic" w:hAnsi="Arial" w:cs="Arial"/>
          <w:b/>
          <w:bCs/>
          <w:noProof/>
        </w:rPr>
        <w:drawing>
          <wp:inline distT="0" distB="0" distL="0" distR="0" wp14:anchorId="20C69BB7" wp14:editId="7E507F83">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48441AB5" w14:textId="7050F37E" w:rsidR="00B87CBA" w:rsidRPr="003F3296" w:rsidRDefault="00B87CBA" w:rsidP="00B87CBA">
      <w:pPr>
        <w:overflowPunct/>
        <w:autoSpaceDE/>
        <w:autoSpaceDN/>
        <w:adjustRightInd/>
        <w:jc w:val="center"/>
        <w:textAlignment w:val="auto"/>
        <w:rPr>
          <w:rFonts w:eastAsia="宋体"/>
          <w:lang w:eastAsia="zh-CN"/>
        </w:rPr>
      </w:pPr>
      <w:r w:rsidRPr="00BB3DFB">
        <w:rPr>
          <w:rFonts w:eastAsia="宋体"/>
          <w:lang w:eastAsia="zh-CN"/>
        </w:rPr>
        <w:t xml:space="preserve">Figure </w:t>
      </w:r>
      <w:r>
        <w:rPr>
          <w:rFonts w:eastAsia="宋体"/>
          <w:lang w:eastAsia="zh-CN"/>
        </w:rPr>
        <w:t>2</w:t>
      </w:r>
      <w:r w:rsidRPr="00BB3DFB">
        <w:rPr>
          <w:rFonts w:eastAsia="宋体"/>
          <w:lang w:eastAsia="zh-CN"/>
        </w:rPr>
        <w:t>-1: Components of Mobility Latency</w:t>
      </w:r>
      <w:r>
        <w:rPr>
          <w:rFonts w:eastAsia="宋体"/>
          <w:lang w:eastAsia="zh-CN"/>
        </w:rPr>
        <w:t xml:space="preserve"> (before enhancements) in [</w:t>
      </w:r>
      <w:r w:rsidR="0032590D">
        <w:rPr>
          <w:rFonts w:eastAsia="宋体"/>
          <w:lang w:eastAsia="zh-CN"/>
        </w:rPr>
        <w:t>2</w:t>
      </w:r>
      <w:r>
        <w:rPr>
          <w:rFonts w:eastAsia="宋体"/>
          <w:lang w:eastAsia="zh-CN"/>
        </w:rPr>
        <w:t>]</w:t>
      </w:r>
    </w:p>
    <w:p w14:paraId="77C17016" w14:textId="4203BA8A" w:rsidR="00B87CBA" w:rsidRDefault="00B87CBA" w:rsidP="00B87CBA">
      <w:pPr>
        <w:adjustRightInd/>
        <w:jc w:val="both"/>
        <w:textAlignment w:val="auto"/>
        <w:rPr>
          <w:rFonts w:eastAsiaTheme="minorEastAsia"/>
          <w:lang w:eastAsia="zh-CN"/>
        </w:rPr>
      </w:pPr>
      <w:r>
        <w:rPr>
          <w:rFonts w:eastAsiaTheme="minorEastAsia"/>
          <w:lang w:eastAsia="zh-CN"/>
        </w:rPr>
        <w:t xml:space="preserve">Moreover, LSs from RAN1 </w:t>
      </w:r>
      <w:r>
        <w:rPr>
          <w:rFonts w:eastAsiaTheme="minorEastAsia" w:hint="eastAsia"/>
          <w:lang w:eastAsia="zh-CN"/>
        </w:rPr>
        <w:t>has</w:t>
      </w:r>
      <w:r>
        <w:rPr>
          <w:rFonts w:eastAsiaTheme="minorEastAsia"/>
          <w:lang w:eastAsia="zh-CN"/>
        </w:rPr>
        <w:t xml:space="preserve"> provided the latest UE feature and RRC parameters information in [</w:t>
      </w:r>
      <w:r w:rsidR="0032590D">
        <w:rPr>
          <w:rFonts w:eastAsiaTheme="minorEastAsia"/>
          <w:lang w:eastAsia="zh-CN"/>
        </w:rPr>
        <w:t>3</w:t>
      </w:r>
      <w:r>
        <w:rPr>
          <w:rFonts w:eastAsiaTheme="minorEastAsia"/>
          <w:lang w:eastAsia="zh-CN"/>
        </w:rPr>
        <w:t>] and [</w:t>
      </w:r>
      <w:r w:rsidR="0032590D">
        <w:rPr>
          <w:rFonts w:eastAsiaTheme="minorEastAsia"/>
          <w:lang w:eastAsia="zh-CN"/>
        </w:rPr>
        <w:t>4</w:t>
      </w:r>
      <w:r>
        <w:rPr>
          <w:rFonts w:eastAsiaTheme="minorEastAsia"/>
          <w:lang w:eastAsia="zh-CN"/>
        </w:rPr>
        <w:t xml:space="preserve">]. </w:t>
      </w:r>
    </w:p>
    <w:p w14:paraId="52F5F021" w14:textId="77777777" w:rsidR="00B87CBA" w:rsidRPr="006F1C42" w:rsidRDefault="00B87CBA" w:rsidP="00B87CBA">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cell switch delay requirements for </w:t>
      </w:r>
      <w:r w:rsidRPr="00DE75C1">
        <w:rPr>
          <w:rFonts w:eastAsiaTheme="minorEastAsia"/>
          <w:lang w:eastAsia="zh-CN"/>
        </w:rPr>
        <w:t>R18 L1L2-triggered mobility</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5E8FB93" w14:textId="77777777" w:rsidR="00841014" w:rsidRDefault="00841014" w:rsidP="00841014">
      <w:pPr>
        <w:overflowPunct/>
        <w:autoSpaceDE/>
        <w:autoSpaceDN/>
        <w:adjustRightInd/>
        <w:jc w:val="both"/>
        <w:textAlignment w:val="auto"/>
        <w:rPr>
          <w:rFonts w:eastAsiaTheme="minorEastAsia"/>
          <w:b/>
          <w:lang w:eastAsia="zh-CN"/>
        </w:rPr>
      </w:pPr>
      <w:r>
        <w:rPr>
          <w:rFonts w:eastAsiaTheme="minorEastAsia"/>
          <w:b/>
          <w:lang w:eastAsia="zh-CN"/>
        </w:rPr>
        <w:t xml:space="preserve">&lt;On </w:t>
      </w:r>
      <w:r>
        <w:rPr>
          <w:rFonts w:eastAsiaTheme="minorEastAsia" w:hint="eastAsia"/>
          <w:b/>
          <w:lang w:eastAsia="zh-CN"/>
        </w:rPr>
        <w:t>gen</w:t>
      </w:r>
      <w:r>
        <w:rPr>
          <w:rFonts w:eastAsiaTheme="minorEastAsia"/>
          <w:b/>
          <w:lang w:eastAsia="zh-CN"/>
        </w:rPr>
        <w:t>erals and principles&gt;</w:t>
      </w:r>
    </w:p>
    <w:p w14:paraId="76080393" w14:textId="77777777" w:rsidR="00841014" w:rsidRPr="00043FD1" w:rsidRDefault="00841014" w:rsidP="00841014">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2C7E220E" w14:textId="77777777" w:rsidR="00841014" w:rsidRDefault="00841014" w:rsidP="0084101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DF2FB91" wp14:editId="29922D67">
                <wp:extent cx="6122035" cy="2151218"/>
                <wp:effectExtent l="0" t="0" r="12065" b="2095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51218"/>
                        </a:xfrm>
                        <a:prstGeom prst="rect">
                          <a:avLst/>
                        </a:prstGeom>
                        <a:solidFill>
                          <a:srgbClr val="FFFFFF"/>
                        </a:solidFill>
                        <a:ln w="9525">
                          <a:solidFill>
                            <a:srgbClr val="000000"/>
                          </a:solidFill>
                          <a:miter lim="800000"/>
                          <a:headEnd/>
                          <a:tailEnd/>
                        </a:ln>
                      </wps:spPr>
                      <wps:txbx>
                        <w:txbxContent>
                          <w:p w14:paraId="4A43A63D" w14:textId="77777777" w:rsidR="00CD4BD9" w:rsidRDefault="00CD4BD9" w:rsidP="00CD4BD9">
                            <w:pPr>
                              <w:spacing w:afterLines="50" w:after="120"/>
                              <w:rPr>
                                <w:b/>
                                <w:u w:val="single"/>
                              </w:rPr>
                            </w:pPr>
                            <w:r>
                              <w:rPr>
                                <w:b/>
                                <w:u w:val="single"/>
                              </w:rPr>
                              <w:t>Issue 3-1-2: Procedure of cell switch</w:t>
                            </w:r>
                          </w:p>
                          <w:p w14:paraId="204D48B4" w14:textId="77777777" w:rsidR="00CD4BD9" w:rsidRPr="00CD4BD9" w:rsidRDefault="00CD4BD9" w:rsidP="00CD4BD9">
                            <w:pPr>
                              <w:rPr>
                                <w:rFonts w:eastAsiaTheme="minorEastAsia"/>
                                <w:bCs/>
                                <w:sz w:val="16"/>
                                <w:lang w:eastAsia="zh-CN"/>
                              </w:rPr>
                            </w:pPr>
                            <w:r w:rsidRPr="00CD4BD9">
                              <w:rPr>
                                <w:rFonts w:hint="eastAsia"/>
                                <w:b/>
                                <w:sz w:val="16"/>
                                <w:lang w:eastAsia="zh-CN"/>
                              </w:rPr>
                              <w:t>&lt;</w:t>
                            </w:r>
                            <w:r w:rsidRPr="00CD4BD9">
                              <w:rPr>
                                <w:b/>
                                <w:sz w:val="16"/>
                                <w:lang w:eastAsia="zh-CN"/>
                              </w:rPr>
                              <w:t xml:space="preserve">Way Forward&gt; </w:t>
                            </w:r>
                            <w:r w:rsidRPr="00CD4BD9">
                              <w:rPr>
                                <w:bCs/>
                                <w:sz w:val="16"/>
                                <w:lang w:eastAsia="zh-CN"/>
                              </w:rPr>
                              <w:t>FFS the following options:</w:t>
                            </w:r>
                          </w:p>
                          <w:p w14:paraId="4FEAF35D" w14:textId="77777777" w:rsidR="00CD4BD9" w:rsidRPr="00CD4BD9" w:rsidRDefault="00CD4BD9" w:rsidP="00CD4BD9">
                            <w:pPr>
                              <w:pStyle w:val="ab"/>
                              <w:numPr>
                                <w:ilvl w:val="1"/>
                                <w:numId w:val="15"/>
                              </w:numPr>
                              <w:overflowPunct/>
                              <w:autoSpaceDE/>
                              <w:adjustRightInd/>
                              <w:spacing w:after="120"/>
                              <w:ind w:left="1080"/>
                              <w:contextualSpacing w:val="0"/>
                              <w:textAlignment w:val="auto"/>
                              <w:rPr>
                                <w:color w:val="000000"/>
                                <w:sz w:val="16"/>
                                <w:szCs w:val="24"/>
                                <w:lang w:eastAsia="zh-CN"/>
                              </w:rPr>
                            </w:pPr>
                            <w:r w:rsidRPr="00CD4BD9">
                              <w:rPr>
                                <w:rFonts w:eastAsiaTheme="minorEastAsia"/>
                                <w:color w:val="000000"/>
                                <w:sz w:val="16"/>
                                <w:szCs w:val="24"/>
                                <w:lang w:eastAsia="zh-CN"/>
                              </w:rPr>
                              <w:t xml:space="preserve">Option 1 (CATT, ZTE, Apple, Huawei): </w:t>
                            </w:r>
                            <w:r w:rsidRPr="00CD4BD9">
                              <w:rPr>
                                <w:bCs/>
                                <w:sz w:val="16"/>
                              </w:rPr>
                              <w:t>If T/F fine tracking (T</w:t>
                            </w:r>
                            <w:r w:rsidRPr="00CD4BD9">
                              <w:rPr>
                                <w:bCs/>
                                <w:sz w:val="16"/>
                                <w:vertAlign w:val="subscript"/>
                              </w:rPr>
                              <w:t>Δ</w:t>
                            </w:r>
                            <w:r w:rsidRPr="00CD4BD9">
                              <w:rPr>
                                <w:bCs/>
                                <w:sz w:val="16"/>
                              </w:rPr>
                              <w:t>) is needed after receiving cell switch command, UE is not required to perform it before L1/L2/L3 processing (T</w:t>
                            </w:r>
                            <w:r w:rsidRPr="00CD4BD9">
                              <w:rPr>
                                <w:bCs/>
                                <w:sz w:val="16"/>
                                <w:vertAlign w:val="subscript"/>
                              </w:rPr>
                              <w:t>processing,2</w:t>
                            </w:r>
                            <w:r w:rsidRPr="00CD4BD9">
                              <w:rPr>
                                <w:bCs/>
                                <w:sz w:val="16"/>
                              </w:rPr>
                              <w:t>)</w:t>
                            </w:r>
                          </w:p>
                          <w:p w14:paraId="038705B0" w14:textId="77777777" w:rsidR="00CD4BD9" w:rsidRPr="00CD4BD9" w:rsidRDefault="00CD4BD9" w:rsidP="00CD4BD9">
                            <w:pPr>
                              <w:pStyle w:val="ab"/>
                              <w:numPr>
                                <w:ilvl w:val="1"/>
                                <w:numId w:val="15"/>
                              </w:numPr>
                              <w:overflowPunct/>
                              <w:autoSpaceDE/>
                              <w:adjustRightInd/>
                              <w:spacing w:after="120"/>
                              <w:ind w:left="1080"/>
                              <w:contextualSpacing w:val="0"/>
                              <w:textAlignment w:val="auto"/>
                              <w:rPr>
                                <w:rFonts w:eastAsiaTheme="minorEastAsia"/>
                                <w:color w:val="000000"/>
                                <w:sz w:val="16"/>
                                <w:szCs w:val="24"/>
                                <w:lang w:eastAsia="zh-CN"/>
                              </w:rPr>
                            </w:pPr>
                            <w:r w:rsidRPr="00CD4BD9">
                              <w:rPr>
                                <w:rFonts w:eastAsiaTheme="minorEastAsia"/>
                                <w:color w:val="000000"/>
                                <w:sz w:val="16"/>
                                <w:szCs w:val="24"/>
                                <w:lang w:eastAsia="zh-CN"/>
                              </w:rPr>
                              <w:t>Option 2 (QC):</w:t>
                            </w:r>
                          </w:p>
                          <w:p w14:paraId="6DF1EEAD" w14:textId="77777777" w:rsidR="00CD4BD9" w:rsidRPr="00CD4BD9" w:rsidRDefault="00CD4BD9" w:rsidP="00CD4BD9">
                            <w:pPr>
                              <w:pStyle w:val="ab"/>
                              <w:numPr>
                                <w:ilvl w:val="2"/>
                                <w:numId w:val="15"/>
                              </w:numPr>
                              <w:overflowPunct/>
                              <w:autoSpaceDE/>
                              <w:adjustRightInd/>
                              <w:spacing w:after="120"/>
                              <w:ind w:left="1800"/>
                              <w:contextualSpacing w:val="0"/>
                              <w:textAlignment w:val="auto"/>
                              <w:rPr>
                                <w:rFonts w:eastAsiaTheme="minorEastAsia"/>
                                <w:color w:val="000000"/>
                                <w:sz w:val="16"/>
                                <w:szCs w:val="24"/>
                                <w:lang w:eastAsia="zh-CN"/>
                              </w:rPr>
                            </w:pPr>
                            <w:r w:rsidRPr="00CD4BD9">
                              <w:rPr>
                                <w:rFonts w:eastAsiaTheme="minorEastAsia"/>
                                <w:color w:val="000000"/>
                                <w:sz w:val="16"/>
                                <w:szCs w:val="24"/>
                                <w:lang w:eastAsia="zh-CN"/>
                              </w:rPr>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w:t>
                            </w:r>
                            <w:proofErr w:type="spellStart"/>
                            <w:r w:rsidRPr="00CD4BD9">
                              <w:rPr>
                                <w:rFonts w:eastAsiaTheme="minorEastAsia"/>
                                <w:color w:val="000000"/>
                                <w:sz w:val="16"/>
                                <w:szCs w:val="24"/>
                                <w:lang w:eastAsia="zh-CN"/>
                              </w:rPr>
                              <w:t>PCell</w:t>
                            </w:r>
                            <w:proofErr w:type="spellEnd"/>
                            <w:r w:rsidRPr="00CD4BD9">
                              <w:rPr>
                                <w:rFonts w:eastAsiaTheme="minorEastAsia"/>
                                <w:color w:val="000000"/>
                                <w:sz w:val="16"/>
                                <w:szCs w:val="24"/>
                                <w:lang w:eastAsia="zh-CN"/>
                              </w:rPr>
                              <w:t xml:space="preserve"> among the configured multiple LTM candidate cells even when the TCI state was activated upfront.</w:t>
                            </w:r>
                          </w:p>
                          <w:p w14:paraId="755E5676" w14:textId="77777777" w:rsidR="00CD4BD9" w:rsidRPr="00CD4BD9" w:rsidRDefault="00CD4BD9" w:rsidP="00CD4BD9">
                            <w:pPr>
                              <w:pStyle w:val="ab"/>
                              <w:numPr>
                                <w:ilvl w:val="1"/>
                                <w:numId w:val="15"/>
                              </w:numPr>
                              <w:overflowPunct/>
                              <w:autoSpaceDE/>
                              <w:adjustRightInd/>
                              <w:spacing w:after="120"/>
                              <w:ind w:left="1080"/>
                              <w:contextualSpacing w:val="0"/>
                              <w:textAlignment w:val="auto"/>
                              <w:rPr>
                                <w:rFonts w:eastAsia="MS Mincho"/>
                                <w:color w:val="000000"/>
                                <w:sz w:val="16"/>
                                <w:szCs w:val="24"/>
                                <w:lang w:eastAsia="zh-CN"/>
                              </w:rPr>
                            </w:pPr>
                            <w:r w:rsidRPr="00CD4BD9">
                              <w:rPr>
                                <w:rFonts w:eastAsiaTheme="minorEastAsia"/>
                                <w:color w:val="000000"/>
                                <w:sz w:val="16"/>
                                <w:szCs w:val="24"/>
                                <w:lang w:eastAsia="zh-CN"/>
                              </w:rPr>
                              <w:t xml:space="preserve">Option 3 (vivo): If </w:t>
                            </w:r>
                            <w:r w:rsidRPr="00CD4BD9">
                              <w:rPr>
                                <w:sz w:val="16"/>
                                <w:lang w:eastAsia="zh-CN"/>
                              </w:rPr>
                              <w:t xml:space="preserve">UE needs to perform PBCH decoding and SSB-based T/F tracking according to the activated TCI during cell switch (i.e., </w:t>
                            </w:r>
                            <w:r w:rsidRPr="00CD4BD9">
                              <w:rPr>
                                <w:bCs/>
                                <w:sz w:val="16"/>
                              </w:rPr>
                              <w:t>T</w:t>
                            </w:r>
                            <w:r w:rsidRPr="00CD4BD9">
                              <w:rPr>
                                <w:bCs/>
                                <w:sz w:val="16"/>
                                <w:vertAlign w:val="subscript"/>
                              </w:rPr>
                              <w:t>Δ</w:t>
                            </w:r>
                            <w:r w:rsidRPr="00CD4BD9">
                              <w:rPr>
                                <w:bCs/>
                                <w:sz w:val="16"/>
                              </w:rPr>
                              <w:t xml:space="preserve"> is needed</w:t>
                            </w:r>
                            <w:r w:rsidRPr="00CD4BD9">
                              <w:rPr>
                                <w:sz w:val="16"/>
                                <w:lang w:eastAsia="zh-CN"/>
                              </w:rPr>
                              <w:t xml:space="preserve">), they are performed </w:t>
                            </w:r>
                            <w:r w:rsidRPr="00CD4BD9">
                              <w:rPr>
                                <w:b/>
                                <w:sz w:val="16"/>
                                <w:lang w:eastAsia="zh-CN"/>
                              </w:rPr>
                              <w:t>before T</w:t>
                            </w:r>
                            <w:r w:rsidRPr="00CD4BD9">
                              <w:rPr>
                                <w:b/>
                                <w:sz w:val="16"/>
                                <w:vertAlign w:val="subscript"/>
                                <w:lang w:eastAsia="zh-CN"/>
                              </w:rPr>
                              <w:t>processing,2</w:t>
                            </w:r>
                            <w:r w:rsidRPr="00CD4BD9">
                              <w:rPr>
                                <w:b/>
                                <w:sz w:val="16"/>
                                <w:lang w:eastAsia="zh-CN"/>
                              </w:rPr>
                              <w:t xml:space="preserve"> </w:t>
                            </w:r>
                            <w:r w:rsidRPr="00CD4BD9">
                              <w:rPr>
                                <w:sz w:val="16"/>
                                <w:lang w:eastAsia="zh-CN"/>
                              </w:rPr>
                              <w:t>so that the interruption to serving cell and target cell can be shortened.</w:t>
                            </w:r>
                          </w:p>
                          <w:p w14:paraId="4A331CE9" w14:textId="77777777" w:rsidR="00841014" w:rsidRPr="00AF24A8" w:rsidRDefault="00841014" w:rsidP="00841014">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type w14:anchorId="5DF2FB91" id="_x0000_t202" coordsize="21600,21600" o:spt="202" path="m,l,21600r21600,l21600,xe">
                <v:stroke joinstyle="miter"/>
                <v:path gradientshapeok="t" o:connecttype="rect"/>
              </v:shapetype>
              <v:shape id="文本框 9" o:spid="_x0000_s1026" type="#_x0000_t202" style="width:482.05pt;height:1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">
                <v:textbox>
                  <w:txbxContent>
                    <w:p w14:paraId="4A43A63D" w14:textId="77777777" w:rsidR="00CD4BD9" w:rsidRDefault="00CD4BD9" w:rsidP="00CD4BD9">
                      <w:pPr>
                        <w:spacing w:afterLines="50" w:after="120"/>
                        <w:rPr>
                          <w:b/>
                          <w:u w:val="single"/>
                        </w:rPr>
                      </w:pPr>
                      <w:r>
                        <w:rPr>
                          <w:b/>
                          <w:u w:val="single"/>
                        </w:rPr>
                        <w:t>Issue 3-1-2: Procedure of cell switch</w:t>
                      </w:r>
                    </w:p>
                    <w:p w14:paraId="204D48B4" w14:textId="77777777" w:rsidR="00CD4BD9" w:rsidRPr="00CD4BD9" w:rsidRDefault="00CD4BD9" w:rsidP="00CD4BD9">
                      <w:pPr>
                        <w:rPr>
                          <w:rFonts w:eastAsiaTheme="minorEastAsia"/>
                          <w:bCs/>
                          <w:sz w:val="16"/>
                          <w:lang w:eastAsia="zh-CN"/>
                        </w:rPr>
                      </w:pPr>
                      <w:r w:rsidRPr="00CD4BD9">
                        <w:rPr>
                          <w:rFonts w:hint="eastAsia"/>
                          <w:b/>
                          <w:sz w:val="16"/>
                          <w:lang w:eastAsia="zh-CN"/>
                        </w:rPr>
                        <w:t>&lt;</w:t>
                      </w:r>
                      <w:r w:rsidRPr="00CD4BD9">
                        <w:rPr>
                          <w:b/>
                          <w:sz w:val="16"/>
                          <w:lang w:eastAsia="zh-CN"/>
                        </w:rPr>
                        <w:t xml:space="preserve">Way Forward&gt; </w:t>
                      </w:r>
                      <w:r w:rsidRPr="00CD4BD9">
                        <w:rPr>
                          <w:bCs/>
                          <w:sz w:val="16"/>
                          <w:lang w:eastAsia="zh-CN"/>
                        </w:rPr>
                        <w:t>FFS the following options:</w:t>
                      </w:r>
                    </w:p>
                    <w:p w14:paraId="4FEAF35D" w14:textId="77777777" w:rsidR="00CD4BD9" w:rsidRPr="00CD4BD9" w:rsidRDefault="00CD4BD9" w:rsidP="00CD4BD9">
                      <w:pPr>
                        <w:pStyle w:val="ab"/>
                        <w:numPr>
                          <w:ilvl w:val="1"/>
                          <w:numId w:val="15"/>
                        </w:numPr>
                        <w:overflowPunct/>
                        <w:autoSpaceDE/>
                        <w:adjustRightInd/>
                        <w:spacing w:after="120"/>
                        <w:ind w:left="1080"/>
                        <w:contextualSpacing w:val="0"/>
                        <w:textAlignment w:val="auto"/>
                        <w:rPr>
                          <w:color w:val="000000"/>
                          <w:sz w:val="16"/>
                          <w:szCs w:val="24"/>
                          <w:lang w:eastAsia="zh-CN"/>
                        </w:rPr>
                      </w:pPr>
                      <w:r w:rsidRPr="00CD4BD9">
                        <w:rPr>
                          <w:rFonts w:eastAsiaTheme="minorEastAsia"/>
                          <w:color w:val="000000"/>
                          <w:sz w:val="16"/>
                          <w:szCs w:val="24"/>
                          <w:lang w:eastAsia="zh-CN"/>
                        </w:rPr>
                        <w:t xml:space="preserve">Option 1 (CATT, ZTE, Apple, Huawei): </w:t>
                      </w:r>
                      <w:r w:rsidRPr="00CD4BD9">
                        <w:rPr>
                          <w:bCs/>
                          <w:sz w:val="16"/>
                        </w:rPr>
                        <w:t>If T/F fine tracking (T</w:t>
                      </w:r>
                      <w:r w:rsidRPr="00CD4BD9">
                        <w:rPr>
                          <w:bCs/>
                          <w:sz w:val="16"/>
                          <w:vertAlign w:val="subscript"/>
                        </w:rPr>
                        <w:t>Δ</w:t>
                      </w:r>
                      <w:r w:rsidRPr="00CD4BD9">
                        <w:rPr>
                          <w:bCs/>
                          <w:sz w:val="16"/>
                        </w:rPr>
                        <w:t>) is needed after receiving cell switch command, UE is not required to perform it before L1/L2/L3 processing (T</w:t>
                      </w:r>
                      <w:r w:rsidRPr="00CD4BD9">
                        <w:rPr>
                          <w:bCs/>
                          <w:sz w:val="16"/>
                          <w:vertAlign w:val="subscript"/>
                        </w:rPr>
                        <w:t>processing,2</w:t>
                      </w:r>
                      <w:r w:rsidRPr="00CD4BD9">
                        <w:rPr>
                          <w:bCs/>
                          <w:sz w:val="16"/>
                        </w:rPr>
                        <w:t>)</w:t>
                      </w:r>
                    </w:p>
                    <w:p w14:paraId="038705B0" w14:textId="77777777" w:rsidR="00CD4BD9" w:rsidRPr="00CD4BD9" w:rsidRDefault="00CD4BD9" w:rsidP="00CD4BD9">
                      <w:pPr>
                        <w:pStyle w:val="ab"/>
                        <w:numPr>
                          <w:ilvl w:val="1"/>
                          <w:numId w:val="15"/>
                        </w:numPr>
                        <w:overflowPunct/>
                        <w:autoSpaceDE/>
                        <w:adjustRightInd/>
                        <w:spacing w:after="120"/>
                        <w:ind w:left="1080"/>
                        <w:contextualSpacing w:val="0"/>
                        <w:textAlignment w:val="auto"/>
                        <w:rPr>
                          <w:rFonts w:eastAsiaTheme="minorEastAsia"/>
                          <w:color w:val="000000"/>
                          <w:sz w:val="16"/>
                          <w:szCs w:val="24"/>
                          <w:lang w:eastAsia="zh-CN"/>
                        </w:rPr>
                      </w:pPr>
                      <w:r w:rsidRPr="00CD4BD9">
                        <w:rPr>
                          <w:rFonts w:eastAsiaTheme="minorEastAsia"/>
                          <w:color w:val="000000"/>
                          <w:sz w:val="16"/>
                          <w:szCs w:val="24"/>
                          <w:lang w:eastAsia="zh-CN"/>
                        </w:rPr>
                        <w:t>Option 2 (QC):</w:t>
                      </w:r>
                    </w:p>
                    <w:p w14:paraId="6DF1EEAD" w14:textId="77777777" w:rsidR="00CD4BD9" w:rsidRPr="00CD4BD9" w:rsidRDefault="00CD4BD9" w:rsidP="00CD4BD9">
                      <w:pPr>
                        <w:pStyle w:val="ab"/>
                        <w:numPr>
                          <w:ilvl w:val="2"/>
                          <w:numId w:val="15"/>
                        </w:numPr>
                        <w:overflowPunct/>
                        <w:autoSpaceDE/>
                        <w:adjustRightInd/>
                        <w:spacing w:after="120"/>
                        <w:ind w:left="1800"/>
                        <w:contextualSpacing w:val="0"/>
                        <w:textAlignment w:val="auto"/>
                        <w:rPr>
                          <w:rFonts w:eastAsiaTheme="minorEastAsia"/>
                          <w:color w:val="000000"/>
                          <w:sz w:val="16"/>
                          <w:szCs w:val="24"/>
                          <w:lang w:eastAsia="zh-CN"/>
                        </w:rPr>
                      </w:pPr>
                      <w:r w:rsidRPr="00CD4BD9">
                        <w:rPr>
                          <w:rFonts w:eastAsiaTheme="minorEastAsia"/>
                          <w:color w:val="000000"/>
                          <w:sz w:val="16"/>
                          <w:szCs w:val="24"/>
                          <w:lang w:eastAsia="zh-CN"/>
                        </w:rPr>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w:t>
                      </w:r>
                      <w:proofErr w:type="spellStart"/>
                      <w:r w:rsidRPr="00CD4BD9">
                        <w:rPr>
                          <w:rFonts w:eastAsiaTheme="minorEastAsia"/>
                          <w:color w:val="000000"/>
                          <w:sz w:val="16"/>
                          <w:szCs w:val="24"/>
                          <w:lang w:eastAsia="zh-CN"/>
                        </w:rPr>
                        <w:t>PCell</w:t>
                      </w:r>
                      <w:proofErr w:type="spellEnd"/>
                      <w:r w:rsidRPr="00CD4BD9">
                        <w:rPr>
                          <w:rFonts w:eastAsiaTheme="minorEastAsia"/>
                          <w:color w:val="000000"/>
                          <w:sz w:val="16"/>
                          <w:szCs w:val="24"/>
                          <w:lang w:eastAsia="zh-CN"/>
                        </w:rPr>
                        <w:t xml:space="preserve"> among the configured multiple LTM candidate cells even when the TCI state was activated upfront.</w:t>
                      </w:r>
                    </w:p>
                    <w:p w14:paraId="755E5676" w14:textId="77777777" w:rsidR="00CD4BD9" w:rsidRPr="00CD4BD9" w:rsidRDefault="00CD4BD9" w:rsidP="00CD4BD9">
                      <w:pPr>
                        <w:pStyle w:val="ab"/>
                        <w:numPr>
                          <w:ilvl w:val="1"/>
                          <w:numId w:val="15"/>
                        </w:numPr>
                        <w:overflowPunct/>
                        <w:autoSpaceDE/>
                        <w:adjustRightInd/>
                        <w:spacing w:after="120"/>
                        <w:ind w:left="1080"/>
                        <w:contextualSpacing w:val="0"/>
                        <w:textAlignment w:val="auto"/>
                        <w:rPr>
                          <w:rFonts w:eastAsia="MS Mincho"/>
                          <w:color w:val="000000"/>
                          <w:sz w:val="16"/>
                          <w:szCs w:val="24"/>
                          <w:lang w:eastAsia="zh-CN"/>
                        </w:rPr>
                      </w:pPr>
                      <w:r w:rsidRPr="00CD4BD9">
                        <w:rPr>
                          <w:rFonts w:eastAsiaTheme="minorEastAsia"/>
                          <w:color w:val="000000"/>
                          <w:sz w:val="16"/>
                          <w:szCs w:val="24"/>
                          <w:lang w:eastAsia="zh-CN"/>
                        </w:rPr>
                        <w:t xml:space="preserve">Option 3 (vivo): If </w:t>
                      </w:r>
                      <w:r w:rsidRPr="00CD4BD9">
                        <w:rPr>
                          <w:sz w:val="16"/>
                          <w:lang w:eastAsia="zh-CN"/>
                        </w:rPr>
                        <w:t xml:space="preserve">UE needs to perform PBCH decoding and SSB-based T/F tracking according to the activated TCI during cell switch (i.e., </w:t>
                      </w:r>
                      <w:r w:rsidRPr="00CD4BD9">
                        <w:rPr>
                          <w:bCs/>
                          <w:sz w:val="16"/>
                        </w:rPr>
                        <w:t>T</w:t>
                      </w:r>
                      <w:r w:rsidRPr="00CD4BD9">
                        <w:rPr>
                          <w:bCs/>
                          <w:sz w:val="16"/>
                          <w:vertAlign w:val="subscript"/>
                        </w:rPr>
                        <w:t>Δ</w:t>
                      </w:r>
                      <w:r w:rsidRPr="00CD4BD9">
                        <w:rPr>
                          <w:bCs/>
                          <w:sz w:val="16"/>
                        </w:rPr>
                        <w:t xml:space="preserve"> is needed</w:t>
                      </w:r>
                      <w:r w:rsidRPr="00CD4BD9">
                        <w:rPr>
                          <w:sz w:val="16"/>
                          <w:lang w:eastAsia="zh-CN"/>
                        </w:rPr>
                        <w:t xml:space="preserve">), they are performed </w:t>
                      </w:r>
                      <w:r w:rsidRPr="00CD4BD9">
                        <w:rPr>
                          <w:b/>
                          <w:sz w:val="16"/>
                          <w:lang w:eastAsia="zh-CN"/>
                        </w:rPr>
                        <w:t>before T</w:t>
                      </w:r>
                      <w:r w:rsidRPr="00CD4BD9">
                        <w:rPr>
                          <w:b/>
                          <w:sz w:val="16"/>
                          <w:vertAlign w:val="subscript"/>
                          <w:lang w:eastAsia="zh-CN"/>
                        </w:rPr>
                        <w:t>processing,2</w:t>
                      </w:r>
                      <w:r w:rsidRPr="00CD4BD9">
                        <w:rPr>
                          <w:b/>
                          <w:sz w:val="16"/>
                          <w:lang w:eastAsia="zh-CN"/>
                        </w:rPr>
                        <w:t xml:space="preserve"> </w:t>
                      </w:r>
                      <w:r w:rsidRPr="00CD4BD9">
                        <w:rPr>
                          <w:sz w:val="16"/>
                          <w:lang w:eastAsia="zh-CN"/>
                        </w:rPr>
                        <w:t>so that the interruption to serving cell and target cell can be shortened.</w:t>
                      </w:r>
                      <w:r w:rsidRPr="00CD4BD9">
                        <w:rPr>
                          <w:rStyle w:val="af"/>
                          <w:sz w:val="18"/>
                        </w:rPr>
                        <w:t/>
                      </w:r>
                    </w:p>
                    <w:p w14:paraId="4A331CE9" w14:textId="77777777" w:rsidR="00841014" w:rsidRPr="00AF24A8" w:rsidRDefault="00841014" w:rsidP="00841014">
                      <w:pPr>
                        <w:pStyle w:val="Doc-text2"/>
                        <w:spacing w:line="160" w:lineRule="exact"/>
                        <w:ind w:left="0" w:firstLine="0"/>
                        <w:rPr>
                          <w:sz w:val="2"/>
                          <w:lang w:val="en-US" w:eastAsia="en-GB"/>
                        </w:rPr>
                      </w:pPr>
                    </w:p>
                  </w:txbxContent>
                </v:textbox>
                <w10:anchorlock/>
              </v:shape>
            </w:pict>
          </mc:Fallback>
        </mc:AlternateContent>
      </w:r>
    </w:p>
    <w:p w14:paraId="7DED2C1A" w14:textId="77777777" w:rsidR="00841014" w:rsidRDefault="00841014" w:rsidP="00841014">
      <w:pPr>
        <w:overflowPunct/>
        <w:autoSpaceDE/>
        <w:autoSpaceDN/>
        <w:adjustRightInd/>
        <w:jc w:val="both"/>
        <w:textAlignment w:val="auto"/>
        <w:rPr>
          <w:rFonts w:eastAsia="宋体"/>
          <w:lang w:eastAsia="zh-CN"/>
        </w:rPr>
      </w:pPr>
      <w:r>
        <w:rPr>
          <w:rFonts w:eastAsia="宋体" w:hint="eastAsia"/>
          <w:lang w:eastAsia="zh-CN"/>
        </w:rPr>
        <w:lastRenderedPageBreak/>
        <w:t>Th</w:t>
      </w:r>
      <w:r>
        <w:rPr>
          <w:rFonts w:eastAsia="宋体"/>
          <w:lang w:eastAsia="zh-CN"/>
        </w:rPr>
        <w:t xml:space="preserve">e key point to be discussed here would be whether to allow PBCH decoding and SSB-based T/F tracking, i.e. </w:t>
      </w:r>
      <w:r w:rsidRPr="00B236A6">
        <w:rPr>
          <w:rFonts w:eastAsia="宋体"/>
          <w:szCs w:val="24"/>
          <w:lang w:eastAsia="zh-CN"/>
        </w:rPr>
        <w:t>T</w:t>
      </w:r>
      <w:r w:rsidRPr="00B236A6">
        <w:rPr>
          <w:rFonts w:eastAsia="宋体"/>
          <w:szCs w:val="24"/>
          <w:vertAlign w:val="subscript"/>
          <w:lang w:eastAsia="zh-CN"/>
        </w:rPr>
        <w:t>Δ</w:t>
      </w:r>
      <w:r>
        <w:rPr>
          <w:rFonts w:eastAsia="宋体"/>
          <w:lang w:eastAsia="zh-CN"/>
        </w:rPr>
        <w:t xml:space="preserve"> and </w:t>
      </w:r>
      <w:proofErr w:type="spellStart"/>
      <w:r>
        <w:rPr>
          <w:rFonts w:eastAsia="宋体"/>
          <w:lang w:eastAsia="zh-CN"/>
        </w:rPr>
        <w:t>T</w:t>
      </w:r>
      <w:r w:rsidRPr="00B236A6">
        <w:rPr>
          <w:rFonts w:eastAsia="宋体"/>
          <w:vertAlign w:val="subscript"/>
          <w:lang w:eastAsia="zh-CN"/>
        </w:rPr>
        <w:t>margin</w:t>
      </w:r>
      <w:proofErr w:type="spellEnd"/>
      <w:r>
        <w:rPr>
          <w:rFonts w:eastAsia="宋体"/>
          <w:lang w:eastAsia="zh-CN"/>
        </w:rPr>
        <w:t>, before T</w:t>
      </w:r>
      <w:r w:rsidRPr="00CA4312">
        <w:rPr>
          <w:rFonts w:eastAsia="宋体"/>
          <w:vertAlign w:val="subscript"/>
          <w:lang w:eastAsia="zh-CN"/>
        </w:rPr>
        <w:t>processing,2</w:t>
      </w:r>
      <w:r>
        <w:rPr>
          <w:rFonts w:eastAsia="宋体"/>
          <w:lang w:eastAsia="zh-CN"/>
        </w:rPr>
        <w:t>, so that the interruption can be shorten. A general background for this discussion would be that the PBCH decoding and SSB-based T/F tracking are NOT performed during downlink pre-synchronization. As discussed in our companion paper [6], we prefer to define TCI state activation delay before cell switch, so that the UE processing for downlink pre-synchronization can be done there. I</w:t>
      </w:r>
      <w:r>
        <w:rPr>
          <w:rFonts w:eastAsia="宋体" w:hint="eastAsia"/>
          <w:lang w:eastAsia="zh-CN"/>
        </w:rPr>
        <w:t>n</w:t>
      </w:r>
      <w:r>
        <w:rPr>
          <w:rFonts w:eastAsia="宋体"/>
          <w:lang w:eastAsia="zh-CN"/>
        </w:rPr>
        <w:t xml:space="preserve"> [5], according to latest RRC parameters from RAN1, LTM TCI state can be provided in </w:t>
      </w:r>
      <w:proofErr w:type="spellStart"/>
      <w:r w:rsidRPr="00531936">
        <w:rPr>
          <w:rFonts w:eastAsia="宋体"/>
          <w:i/>
          <w:lang w:eastAsia="zh-CN"/>
        </w:rPr>
        <w:t>ltm</w:t>
      </w:r>
      <w:proofErr w:type="spellEnd"/>
      <w:r w:rsidRPr="00531936">
        <w:rPr>
          <w:rFonts w:eastAsia="宋体"/>
          <w:i/>
          <w:lang w:eastAsia="zh-CN"/>
        </w:rPr>
        <w:t>-dl-</w:t>
      </w:r>
      <w:proofErr w:type="spellStart"/>
      <w:r w:rsidRPr="00531936">
        <w:rPr>
          <w:rFonts w:eastAsia="宋体"/>
          <w:i/>
          <w:lang w:eastAsia="zh-CN"/>
        </w:rPr>
        <w:t>OrJointTCI</w:t>
      </w:r>
      <w:proofErr w:type="spellEnd"/>
      <w:r w:rsidRPr="00531936">
        <w:rPr>
          <w:rFonts w:eastAsia="宋体"/>
          <w:i/>
          <w:lang w:eastAsia="zh-CN"/>
        </w:rPr>
        <w:t>-</w:t>
      </w:r>
      <w:proofErr w:type="spellStart"/>
      <w:r w:rsidRPr="00531936">
        <w:rPr>
          <w:rFonts w:eastAsia="宋体"/>
          <w:i/>
          <w:lang w:eastAsia="zh-CN"/>
        </w:rPr>
        <w:t>StateToAddModList</w:t>
      </w:r>
      <w:proofErr w:type="spellEnd"/>
      <w:r>
        <w:rPr>
          <w:rFonts w:eastAsia="宋体"/>
          <w:lang w:eastAsia="zh-CN"/>
        </w:rPr>
        <w:t>, which is available for UE before cell switch. UE is able to know the association between the SSB and the TCI activated in cell switch command, if not activated before. Hence, it could be performed before T</w:t>
      </w:r>
      <w:r w:rsidRPr="00BF344D">
        <w:rPr>
          <w:rFonts w:eastAsia="宋体"/>
          <w:vertAlign w:val="subscript"/>
          <w:lang w:eastAsia="zh-CN"/>
        </w:rPr>
        <w:t>processing,2</w:t>
      </w:r>
      <w:r>
        <w:rPr>
          <w:rFonts w:eastAsia="宋体"/>
          <w:lang w:eastAsia="zh-CN"/>
        </w:rPr>
        <w:t xml:space="preserve"> to reduce interruption to current serving cell. However, as discussed in [6], in this case, activation of UE filters can be done in T</w:t>
      </w:r>
      <w:r w:rsidRPr="00BF344D">
        <w:rPr>
          <w:rFonts w:eastAsia="宋体"/>
          <w:vertAlign w:val="subscript"/>
          <w:lang w:eastAsia="zh-CN"/>
        </w:rPr>
        <w:t>processing,2</w:t>
      </w:r>
      <w:r>
        <w:rPr>
          <w:rFonts w:eastAsia="宋体"/>
          <w:lang w:eastAsia="zh-CN"/>
        </w:rPr>
        <w:t>.</w:t>
      </w:r>
    </w:p>
    <w:p w14:paraId="0EC1EA6B" w14:textId="77777777" w:rsidR="00841014" w:rsidRDefault="00841014" w:rsidP="00841014">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TRS-based T/F tracking is still performed based on necessary L1 configuration for TRS. However, this part is not the pre-requisite of DL/UL transmission in the target cell and therefore not counted here. RAN1 is still discussing whether to provide the necessary L1 configuration before cell switch and the corresponding discussion will be in [6].</w:t>
      </w:r>
    </w:p>
    <w:p w14:paraId="404ABFD9" w14:textId="77777777" w:rsidR="00841014" w:rsidRPr="006D237B" w:rsidRDefault="00841014" w:rsidP="00841014">
      <w:pPr>
        <w:overflowPunct/>
        <w:autoSpaceDE/>
        <w:autoSpaceDN/>
        <w:adjustRightInd/>
        <w:jc w:val="both"/>
        <w:textAlignment w:val="auto"/>
        <w:rPr>
          <w:rFonts w:eastAsia="宋体"/>
          <w:b/>
          <w:lang w:eastAsia="zh-CN"/>
        </w:rPr>
      </w:pPr>
      <w:r w:rsidRPr="006D237B">
        <w:rPr>
          <w:rFonts w:eastAsia="宋体" w:hint="eastAsia"/>
          <w:b/>
          <w:lang w:eastAsia="zh-CN"/>
        </w:rPr>
        <w:t>P</w:t>
      </w:r>
      <w:r w:rsidRPr="006D237B">
        <w:rPr>
          <w:rFonts w:eastAsia="宋体"/>
          <w:b/>
          <w:lang w:eastAsia="zh-CN"/>
        </w:rPr>
        <w:t xml:space="preserve">roposal </w:t>
      </w:r>
      <w:proofErr w:type="gramStart"/>
      <w:r w:rsidRPr="006D237B">
        <w:rPr>
          <w:rFonts w:eastAsia="宋体"/>
          <w:b/>
          <w:lang w:eastAsia="zh-CN"/>
        </w:rPr>
        <w:t>1  If</w:t>
      </w:r>
      <w:proofErr w:type="gramEnd"/>
      <w:r w:rsidRPr="006D237B">
        <w:rPr>
          <w:rFonts w:eastAsia="宋体"/>
          <w:b/>
          <w:lang w:eastAsia="zh-CN"/>
        </w:rPr>
        <w:t xml:space="preserve"> downlink pre-synchronization, i.e. TCI state activation before cell switch, is not indicated by </w:t>
      </w:r>
      <w:proofErr w:type="spellStart"/>
      <w:r w:rsidRPr="006D237B">
        <w:rPr>
          <w:rFonts w:eastAsia="宋体"/>
          <w:b/>
          <w:lang w:eastAsia="zh-CN"/>
        </w:rPr>
        <w:t>gNB</w:t>
      </w:r>
      <w:proofErr w:type="spellEnd"/>
      <w:r w:rsidRPr="006D237B">
        <w:rPr>
          <w:rFonts w:eastAsia="宋体"/>
          <w:b/>
          <w:lang w:eastAsia="zh-CN"/>
        </w:rPr>
        <w:t xml:space="preserve"> before cell switch, UE needs to perform PBCH decoding and SSB-based T/F tracking according to the activated TCI during cell switch. In this case, they are performed before T</w:t>
      </w:r>
      <w:r w:rsidRPr="006D237B">
        <w:rPr>
          <w:rFonts w:eastAsia="宋体"/>
          <w:b/>
          <w:vertAlign w:val="subscript"/>
          <w:lang w:eastAsia="zh-CN"/>
        </w:rPr>
        <w:t>processing,2</w:t>
      </w:r>
      <w:r w:rsidRPr="006D237B">
        <w:rPr>
          <w:rFonts w:eastAsia="宋体"/>
          <w:b/>
          <w:lang w:eastAsia="zh-CN"/>
        </w:rPr>
        <w:t xml:space="preserve"> so that the interruption to serving cell and target cell can be shortened.</w:t>
      </w:r>
    </w:p>
    <w:p w14:paraId="0EAEAB6C" w14:textId="1A5BDBC6" w:rsidR="00841014" w:rsidRDefault="00841014" w:rsidP="00841014">
      <w:pPr>
        <w:overflowPunct/>
        <w:autoSpaceDE/>
        <w:autoSpaceDN/>
        <w:adjustRightInd/>
        <w:jc w:val="both"/>
        <w:textAlignment w:val="auto"/>
        <w:rPr>
          <w:rFonts w:eastAsia="宋体"/>
          <w:lang w:eastAsia="zh-CN"/>
        </w:rPr>
      </w:pPr>
    </w:p>
    <w:p w14:paraId="510AF141" w14:textId="44E841BF" w:rsidR="007D23D5" w:rsidRPr="00DB1515" w:rsidRDefault="007D23D5" w:rsidP="00841014">
      <w:pPr>
        <w:overflowPunct/>
        <w:autoSpaceDE/>
        <w:autoSpaceDN/>
        <w:adjustRightInd/>
        <w:jc w:val="both"/>
        <w:textAlignment w:val="auto"/>
        <w:rPr>
          <w:rFonts w:eastAsia="宋体"/>
          <w:b/>
          <w:lang w:eastAsia="zh-CN"/>
        </w:rPr>
      </w:pPr>
      <w:r w:rsidRPr="00DB1515">
        <w:rPr>
          <w:rFonts w:eastAsia="宋体" w:hint="eastAsia"/>
          <w:b/>
          <w:lang w:eastAsia="zh-CN"/>
        </w:rPr>
        <w:t>&lt;</w:t>
      </w:r>
      <w:r w:rsidRPr="00DB1515">
        <w:rPr>
          <w:rFonts w:eastAsia="宋体"/>
          <w:b/>
          <w:lang w:eastAsia="zh-CN"/>
        </w:rPr>
        <w:t xml:space="preserve">On PL-RS </w:t>
      </w:r>
      <w:r w:rsidR="00145342" w:rsidRPr="00DB1515">
        <w:rPr>
          <w:rFonts w:eastAsia="宋体"/>
          <w:b/>
          <w:lang w:eastAsia="zh-CN"/>
        </w:rPr>
        <w:t>maintaining</w:t>
      </w:r>
      <w:r w:rsidRPr="00DB1515">
        <w:rPr>
          <w:rFonts w:eastAsia="宋体"/>
          <w:b/>
          <w:lang w:eastAsia="zh-CN"/>
        </w:rPr>
        <w:t>&gt;</w:t>
      </w:r>
    </w:p>
    <w:p w14:paraId="2A875526" w14:textId="77777777" w:rsidR="008479E0" w:rsidRDefault="008479E0" w:rsidP="008479E0">
      <w:pPr>
        <w:overflowPunct/>
        <w:autoSpaceDE/>
        <w:autoSpaceDN/>
        <w:adjustRightInd/>
        <w:jc w:val="both"/>
        <w:textAlignment w:val="auto"/>
        <w:rPr>
          <w:rFonts w:eastAsia="宋体"/>
          <w:lang w:eastAsia="zh-CN"/>
        </w:rPr>
      </w:pPr>
      <w:r>
        <w:rPr>
          <w:rFonts w:eastAsia="宋体"/>
          <w:lang w:eastAsia="zh-CN"/>
        </w:rPr>
        <w:t xml:space="preserve">In R17 </w:t>
      </w:r>
      <w:proofErr w:type="spellStart"/>
      <w:r>
        <w:rPr>
          <w:rFonts w:eastAsia="宋体"/>
          <w:lang w:eastAsia="zh-CN"/>
        </w:rPr>
        <w:t>feMIMO</w:t>
      </w:r>
      <w:proofErr w:type="spellEnd"/>
      <w:r>
        <w:rPr>
          <w:rFonts w:eastAsia="宋体"/>
          <w:lang w:eastAsia="zh-CN"/>
        </w:rPr>
        <w:t>, based on current TS 38.133, PL-RS is mandatory present.</w:t>
      </w:r>
    </w:p>
    <w:p w14:paraId="24DA6EE5" w14:textId="77777777" w:rsidR="008479E0" w:rsidRDefault="008479E0" w:rsidP="008479E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9591D00" wp14:editId="4ABA8109">
                <wp:extent cx="6122035" cy="4312024"/>
                <wp:effectExtent l="0" t="0" r="12065" b="1270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312024"/>
                        </a:xfrm>
                        <a:prstGeom prst="rect">
                          <a:avLst/>
                        </a:prstGeom>
                        <a:solidFill>
                          <a:srgbClr val="FFFFFF"/>
                        </a:solidFill>
                        <a:ln w="9525">
                          <a:solidFill>
                            <a:srgbClr val="000000"/>
                          </a:solidFill>
                          <a:miter lim="800000"/>
                          <a:headEnd/>
                          <a:tailEnd/>
                        </a:ln>
                      </wps:spPr>
                      <wps:txbx>
                        <w:txbxContent>
                          <w:p w14:paraId="17C9CD49" w14:textId="77777777" w:rsidR="008479E0" w:rsidRDefault="008479E0" w:rsidP="008479E0">
                            <w:pPr>
                              <w:spacing w:afterLines="50" w:after="120"/>
                              <w:rPr>
                                <w:b/>
                                <w:sz w:val="16"/>
                                <w:u w:val="single"/>
                              </w:rPr>
                            </w:pPr>
                            <w:r>
                              <w:rPr>
                                <w:b/>
                                <w:sz w:val="16"/>
                                <w:u w:val="single"/>
                              </w:rPr>
                              <w:t>TS 38.133 v17.5.0</w:t>
                            </w:r>
                          </w:p>
                          <w:p w14:paraId="33D5326D" w14:textId="77777777" w:rsidR="008479E0" w:rsidRPr="00177553" w:rsidRDefault="008479E0" w:rsidP="008479E0">
                            <w:pPr>
                              <w:pStyle w:val="PL"/>
                              <w:rPr>
                                <w:sz w:val="11"/>
                              </w:rPr>
                            </w:pPr>
                            <w:r w:rsidRPr="00177553">
                              <w:rPr>
                                <w:sz w:val="11"/>
                              </w:rPr>
                              <w:t xml:space="preserve">TCI-State ::=                       </w:t>
                            </w:r>
                            <w:r w:rsidRPr="00177553">
                              <w:rPr>
                                <w:color w:val="993366"/>
                                <w:sz w:val="11"/>
                              </w:rPr>
                              <w:t>SEQUENCE</w:t>
                            </w:r>
                            <w:r w:rsidRPr="00177553">
                              <w:rPr>
                                <w:sz w:val="11"/>
                              </w:rPr>
                              <w:t xml:space="preserve"> {</w:t>
                            </w:r>
                          </w:p>
                          <w:p w14:paraId="14FC4F53" w14:textId="77777777" w:rsidR="008479E0" w:rsidRPr="00177553" w:rsidRDefault="008479E0" w:rsidP="008479E0">
                            <w:pPr>
                              <w:pStyle w:val="PL"/>
                              <w:rPr>
                                <w:sz w:val="11"/>
                              </w:rPr>
                            </w:pPr>
                            <w:r w:rsidRPr="00177553">
                              <w:rPr>
                                <w:sz w:val="11"/>
                              </w:rPr>
                              <w:t xml:space="preserve">    tci-StateId                         TCI-StateId,</w:t>
                            </w:r>
                          </w:p>
                          <w:p w14:paraId="2E7BE0D2" w14:textId="77777777" w:rsidR="008479E0" w:rsidRPr="00177553" w:rsidRDefault="008479E0" w:rsidP="008479E0">
                            <w:pPr>
                              <w:pStyle w:val="PL"/>
                              <w:rPr>
                                <w:sz w:val="11"/>
                              </w:rPr>
                            </w:pPr>
                            <w:r w:rsidRPr="00177553">
                              <w:rPr>
                                <w:sz w:val="11"/>
                              </w:rPr>
                              <w:t xml:space="preserve">    qcl-Type1                           QCL-Info,</w:t>
                            </w:r>
                          </w:p>
                          <w:p w14:paraId="616C9E92" w14:textId="77777777" w:rsidR="008479E0" w:rsidRPr="00177553" w:rsidRDefault="008479E0" w:rsidP="008479E0">
                            <w:pPr>
                              <w:pStyle w:val="PL"/>
                              <w:rPr>
                                <w:color w:val="808080"/>
                                <w:sz w:val="11"/>
                              </w:rPr>
                            </w:pPr>
                            <w:r w:rsidRPr="00177553">
                              <w:rPr>
                                <w:sz w:val="11"/>
                              </w:rPr>
                              <w:t xml:space="preserve">    qcl-Type2                           QCL-Info                                                    </w:t>
                            </w:r>
                            <w:r w:rsidRPr="00177553">
                              <w:rPr>
                                <w:color w:val="993366"/>
                                <w:sz w:val="11"/>
                              </w:rPr>
                              <w:t>OPTIONAL</w:t>
                            </w:r>
                            <w:r w:rsidRPr="00177553">
                              <w:rPr>
                                <w:sz w:val="11"/>
                              </w:rPr>
                              <w:t xml:space="preserve">,   </w:t>
                            </w:r>
                            <w:r w:rsidRPr="00177553">
                              <w:rPr>
                                <w:color w:val="808080"/>
                                <w:sz w:val="11"/>
                              </w:rPr>
                              <w:t>-- Need R</w:t>
                            </w:r>
                          </w:p>
                          <w:p w14:paraId="1F0C2F6B" w14:textId="77777777" w:rsidR="008479E0" w:rsidRPr="00177553" w:rsidRDefault="008479E0" w:rsidP="008479E0">
                            <w:pPr>
                              <w:pStyle w:val="PL"/>
                              <w:rPr>
                                <w:sz w:val="11"/>
                              </w:rPr>
                            </w:pPr>
                            <w:r w:rsidRPr="00177553">
                              <w:rPr>
                                <w:sz w:val="11"/>
                              </w:rPr>
                              <w:t xml:space="preserve">    ...,</w:t>
                            </w:r>
                          </w:p>
                          <w:p w14:paraId="3183D052" w14:textId="77777777" w:rsidR="008479E0" w:rsidRPr="00177553" w:rsidRDefault="008479E0" w:rsidP="008479E0">
                            <w:pPr>
                              <w:pStyle w:val="PL"/>
                              <w:rPr>
                                <w:sz w:val="11"/>
                              </w:rPr>
                            </w:pPr>
                            <w:r w:rsidRPr="00177553">
                              <w:rPr>
                                <w:sz w:val="11"/>
                              </w:rPr>
                              <w:t xml:space="preserve">    [[</w:t>
                            </w:r>
                          </w:p>
                          <w:p w14:paraId="28DBB953" w14:textId="77777777" w:rsidR="008479E0" w:rsidRPr="00177553" w:rsidRDefault="008479E0" w:rsidP="008479E0">
                            <w:pPr>
                              <w:pStyle w:val="PL"/>
                              <w:rPr>
                                <w:color w:val="808080"/>
                                <w:sz w:val="11"/>
                              </w:rPr>
                            </w:pPr>
                            <w:r w:rsidRPr="00177553">
                              <w:rPr>
                                <w:sz w:val="11"/>
                              </w:rPr>
                              <w:t xml:space="preserve">    additionalPCI-r17                   AdditionalPCIIndex-r17                                      </w:t>
                            </w:r>
                            <w:r w:rsidRPr="00177553">
                              <w:rPr>
                                <w:color w:val="993366"/>
                                <w:sz w:val="11"/>
                              </w:rPr>
                              <w:t>OPTIONAL</w:t>
                            </w:r>
                            <w:r w:rsidRPr="00177553">
                              <w:rPr>
                                <w:sz w:val="11"/>
                              </w:rPr>
                              <w:t xml:space="preserve">,   </w:t>
                            </w:r>
                            <w:r w:rsidRPr="00177553">
                              <w:rPr>
                                <w:color w:val="808080"/>
                                <w:sz w:val="11"/>
                              </w:rPr>
                              <w:t>-- Need R</w:t>
                            </w:r>
                          </w:p>
                          <w:p w14:paraId="10616F56" w14:textId="77777777" w:rsidR="008479E0" w:rsidRPr="00177553" w:rsidRDefault="008479E0" w:rsidP="008479E0">
                            <w:pPr>
                              <w:pStyle w:val="PL"/>
                              <w:rPr>
                                <w:color w:val="808080"/>
                                <w:sz w:val="11"/>
                              </w:rPr>
                            </w:pPr>
                            <w:r w:rsidRPr="00177553">
                              <w:rPr>
                                <w:sz w:val="11"/>
                              </w:rPr>
                              <w:t xml:space="preserve">    </w:t>
                            </w:r>
                            <w:r w:rsidRPr="002E2D6A">
                              <w:rPr>
                                <w:sz w:val="11"/>
                                <w:highlight w:val="yellow"/>
                              </w:rPr>
                              <w:t xml:space="preserve">pathlossReferenceRS-Id-r17          PathlossReferenceRS-Id-r17                                  </w:t>
                            </w:r>
                            <w:r w:rsidRPr="002E2D6A">
                              <w:rPr>
                                <w:color w:val="993366"/>
                                <w:sz w:val="11"/>
                                <w:highlight w:val="yellow"/>
                              </w:rPr>
                              <w:t>OPTIONAL</w:t>
                            </w:r>
                            <w:r w:rsidRPr="002E2D6A">
                              <w:rPr>
                                <w:sz w:val="11"/>
                                <w:highlight w:val="yellow"/>
                              </w:rPr>
                              <w:t xml:space="preserve">,   </w:t>
                            </w:r>
                            <w:r w:rsidRPr="002E2D6A">
                              <w:rPr>
                                <w:color w:val="808080"/>
                                <w:sz w:val="11"/>
                                <w:highlight w:val="yellow"/>
                              </w:rPr>
                              <w:t>-- Cond JointTCI1</w:t>
                            </w:r>
                          </w:p>
                          <w:p w14:paraId="04F8E2FA" w14:textId="77777777" w:rsidR="008479E0" w:rsidRPr="00177553" w:rsidRDefault="008479E0" w:rsidP="008479E0">
                            <w:pPr>
                              <w:pStyle w:val="PL"/>
                              <w:rPr>
                                <w:color w:val="808080"/>
                                <w:sz w:val="11"/>
                              </w:rPr>
                            </w:pPr>
                            <w:r w:rsidRPr="00177553">
                              <w:rPr>
                                <w:sz w:val="11"/>
                              </w:rPr>
                              <w:t xml:space="preserve">    ul-powerControl-r17                 Uplink-powerControlId-r17                                   </w:t>
                            </w:r>
                            <w:r w:rsidRPr="00177553">
                              <w:rPr>
                                <w:color w:val="993366"/>
                                <w:sz w:val="11"/>
                              </w:rPr>
                              <w:t>OPTIONAL</w:t>
                            </w:r>
                            <w:r w:rsidRPr="00177553">
                              <w:rPr>
                                <w:sz w:val="11"/>
                              </w:rPr>
                              <w:t xml:space="preserve">    </w:t>
                            </w:r>
                            <w:r w:rsidRPr="00177553">
                              <w:rPr>
                                <w:color w:val="808080"/>
                                <w:sz w:val="11"/>
                              </w:rPr>
                              <w:t>-- Cond JointTCI</w:t>
                            </w:r>
                          </w:p>
                          <w:p w14:paraId="5B285527" w14:textId="77777777" w:rsidR="008479E0" w:rsidRPr="00177553" w:rsidRDefault="008479E0" w:rsidP="008479E0">
                            <w:pPr>
                              <w:pStyle w:val="PL"/>
                              <w:rPr>
                                <w:sz w:val="11"/>
                              </w:rPr>
                            </w:pPr>
                            <w:r w:rsidRPr="00177553">
                              <w:rPr>
                                <w:sz w:val="11"/>
                              </w:rPr>
                              <w:t xml:space="preserve">    ]]</w:t>
                            </w:r>
                          </w:p>
                          <w:p w14:paraId="3557AC2F" w14:textId="77777777" w:rsidR="008479E0" w:rsidRPr="00177553" w:rsidRDefault="008479E0" w:rsidP="008479E0">
                            <w:pPr>
                              <w:pStyle w:val="PL"/>
                              <w:rPr>
                                <w:sz w:val="11"/>
                              </w:rPr>
                            </w:pPr>
                          </w:p>
                          <w:p w14:paraId="7F7559F1" w14:textId="77777777" w:rsidR="008479E0" w:rsidRPr="00177553" w:rsidRDefault="008479E0" w:rsidP="008479E0">
                            <w:pPr>
                              <w:pStyle w:val="PL"/>
                              <w:rPr>
                                <w:sz w:val="11"/>
                              </w:rPr>
                            </w:pPr>
                            <w:r w:rsidRPr="00177553">
                              <w:rPr>
                                <w:sz w:val="11"/>
                              </w:rPr>
                              <w:t>}</w:t>
                            </w:r>
                          </w:p>
                          <w:p w14:paraId="54086EB5" w14:textId="77777777" w:rsidR="008479E0" w:rsidRPr="00177553" w:rsidRDefault="008479E0" w:rsidP="008479E0">
                            <w:pPr>
                              <w:pStyle w:val="PL"/>
                              <w:rPr>
                                <w:sz w:val="11"/>
                              </w:rPr>
                            </w:pPr>
                          </w:p>
                          <w:p w14:paraId="628BEED8" w14:textId="77777777" w:rsidR="008479E0" w:rsidRPr="00177553" w:rsidRDefault="008479E0" w:rsidP="008479E0">
                            <w:pPr>
                              <w:pStyle w:val="PL"/>
                              <w:rPr>
                                <w:sz w:val="11"/>
                              </w:rPr>
                            </w:pPr>
                            <w:r w:rsidRPr="00177553">
                              <w:rPr>
                                <w:sz w:val="11"/>
                              </w:rPr>
                              <w:t xml:space="preserve">QCL-Info ::=                        </w:t>
                            </w:r>
                            <w:r w:rsidRPr="00177553">
                              <w:rPr>
                                <w:color w:val="993366"/>
                                <w:sz w:val="11"/>
                              </w:rPr>
                              <w:t>SEQUENCE</w:t>
                            </w:r>
                            <w:r w:rsidRPr="00177553">
                              <w:rPr>
                                <w:sz w:val="11"/>
                              </w:rPr>
                              <w:t xml:space="preserve"> {</w:t>
                            </w:r>
                          </w:p>
                          <w:p w14:paraId="2D56AD2F" w14:textId="77777777" w:rsidR="008479E0" w:rsidRPr="00177553" w:rsidRDefault="008479E0" w:rsidP="008479E0">
                            <w:pPr>
                              <w:pStyle w:val="PL"/>
                              <w:rPr>
                                <w:color w:val="808080"/>
                                <w:sz w:val="11"/>
                              </w:rPr>
                            </w:pPr>
                            <w:r w:rsidRPr="00177553">
                              <w:rPr>
                                <w:sz w:val="11"/>
                              </w:rPr>
                              <w:t xml:space="preserve">    cell                                ServCellIndex                                               </w:t>
                            </w:r>
                            <w:r w:rsidRPr="00177553">
                              <w:rPr>
                                <w:color w:val="993366"/>
                                <w:sz w:val="11"/>
                              </w:rPr>
                              <w:t>OPTIONAL</w:t>
                            </w:r>
                            <w:r w:rsidRPr="00177553">
                              <w:rPr>
                                <w:sz w:val="11"/>
                              </w:rPr>
                              <w:t xml:space="preserve">,   </w:t>
                            </w:r>
                            <w:r w:rsidRPr="00177553">
                              <w:rPr>
                                <w:color w:val="808080"/>
                                <w:sz w:val="11"/>
                              </w:rPr>
                              <w:t>-- Need R</w:t>
                            </w:r>
                          </w:p>
                          <w:p w14:paraId="713EC04F" w14:textId="77777777" w:rsidR="008479E0" w:rsidRPr="00177553" w:rsidRDefault="008479E0" w:rsidP="008479E0">
                            <w:pPr>
                              <w:pStyle w:val="PL"/>
                              <w:rPr>
                                <w:color w:val="808080"/>
                                <w:sz w:val="11"/>
                              </w:rPr>
                            </w:pPr>
                            <w:r w:rsidRPr="00177553">
                              <w:rPr>
                                <w:sz w:val="11"/>
                              </w:rPr>
                              <w:t xml:space="preserve">    bwp-Id                              BWP-Id                                                      </w:t>
                            </w:r>
                            <w:r w:rsidRPr="00177553">
                              <w:rPr>
                                <w:color w:val="993366"/>
                                <w:sz w:val="11"/>
                              </w:rPr>
                              <w:t>OPTIONAL</w:t>
                            </w:r>
                            <w:r w:rsidRPr="00177553">
                              <w:rPr>
                                <w:sz w:val="11"/>
                              </w:rPr>
                              <w:t xml:space="preserve">, </w:t>
                            </w:r>
                            <w:r w:rsidRPr="00177553">
                              <w:rPr>
                                <w:color w:val="808080"/>
                                <w:sz w:val="11"/>
                              </w:rPr>
                              <w:t>-- Cond CSI-RS-Indicated</w:t>
                            </w:r>
                          </w:p>
                          <w:p w14:paraId="0F64878B" w14:textId="77777777" w:rsidR="008479E0" w:rsidRPr="00177553" w:rsidRDefault="008479E0" w:rsidP="008479E0">
                            <w:pPr>
                              <w:pStyle w:val="PL"/>
                              <w:rPr>
                                <w:sz w:val="11"/>
                              </w:rPr>
                            </w:pPr>
                            <w:r w:rsidRPr="00177553">
                              <w:rPr>
                                <w:sz w:val="11"/>
                              </w:rPr>
                              <w:t xml:space="preserve">    referenceSignal                     </w:t>
                            </w:r>
                            <w:r w:rsidRPr="00177553">
                              <w:rPr>
                                <w:color w:val="993366"/>
                                <w:sz w:val="11"/>
                              </w:rPr>
                              <w:t>CHOICE</w:t>
                            </w:r>
                            <w:r w:rsidRPr="00177553">
                              <w:rPr>
                                <w:sz w:val="11"/>
                              </w:rPr>
                              <w:t xml:space="preserve"> {</w:t>
                            </w:r>
                          </w:p>
                          <w:p w14:paraId="1EB0A841" w14:textId="77777777" w:rsidR="008479E0" w:rsidRPr="00177553" w:rsidRDefault="008479E0" w:rsidP="008479E0">
                            <w:pPr>
                              <w:pStyle w:val="PL"/>
                              <w:rPr>
                                <w:sz w:val="11"/>
                              </w:rPr>
                            </w:pPr>
                            <w:r w:rsidRPr="00177553">
                              <w:rPr>
                                <w:sz w:val="11"/>
                              </w:rPr>
                              <w:t xml:space="preserve">        csi-rs                              NZP-CSI-RS-ResourceId,</w:t>
                            </w:r>
                          </w:p>
                          <w:p w14:paraId="7A338766" w14:textId="77777777" w:rsidR="008479E0" w:rsidRPr="00177553" w:rsidRDefault="008479E0" w:rsidP="008479E0">
                            <w:pPr>
                              <w:pStyle w:val="PL"/>
                              <w:rPr>
                                <w:sz w:val="11"/>
                              </w:rPr>
                            </w:pPr>
                            <w:r w:rsidRPr="00177553">
                              <w:rPr>
                                <w:sz w:val="11"/>
                              </w:rPr>
                              <w:t xml:space="preserve">        ssb                                 SSB-Index</w:t>
                            </w:r>
                          </w:p>
                          <w:p w14:paraId="25DE4054" w14:textId="77777777" w:rsidR="008479E0" w:rsidRPr="00177553" w:rsidRDefault="008479E0" w:rsidP="008479E0">
                            <w:pPr>
                              <w:pStyle w:val="PL"/>
                              <w:rPr>
                                <w:sz w:val="11"/>
                              </w:rPr>
                            </w:pPr>
                            <w:r w:rsidRPr="00177553">
                              <w:rPr>
                                <w:sz w:val="11"/>
                              </w:rPr>
                              <w:t xml:space="preserve">    },</w:t>
                            </w:r>
                          </w:p>
                          <w:p w14:paraId="5A569C1F" w14:textId="77777777" w:rsidR="008479E0" w:rsidRPr="00177553" w:rsidRDefault="008479E0" w:rsidP="008479E0">
                            <w:pPr>
                              <w:pStyle w:val="PL"/>
                              <w:rPr>
                                <w:sz w:val="11"/>
                              </w:rPr>
                            </w:pPr>
                            <w:r w:rsidRPr="00177553">
                              <w:rPr>
                                <w:sz w:val="11"/>
                              </w:rPr>
                              <w:t xml:space="preserve">    qcl-Type                            </w:t>
                            </w:r>
                            <w:r w:rsidRPr="00177553">
                              <w:rPr>
                                <w:color w:val="993366"/>
                                <w:sz w:val="11"/>
                              </w:rPr>
                              <w:t>ENUMERATED</w:t>
                            </w:r>
                            <w:r w:rsidRPr="00177553">
                              <w:rPr>
                                <w:sz w:val="11"/>
                              </w:rPr>
                              <w:t xml:space="preserve"> {typeA, typeB, typeC, typeD},</w:t>
                            </w:r>
                          </w:p>
                          <w:p w14:paraId="47B047A6" w14:textId="77777777" w:rsidR="008479E0" w:rsidRPr="00177553" w:rsidRDefault="008479E0" w:rsidP="008479E0">
                            <w:pPr>
                              <w:pStyle w:val="PL"/>
                              <w:rPr>
                                <w:sz w:val="11"/>
                              </w:rPr>
                            </w:pPr>
                            <w:r w:rsidRPr="00177553">
                              <w:rPr>
                                <w:sz w:val="11"/>
                              </w:rPr>
                              <w:t xml:space="preserve">    ...</w:t>
                            </w:r>
                          </w:p>
                          <w:p w14:paraId="50B984D8" w14:textId="77777777" w:rsidR="008479E0" w:rsidRPr="00177553" w:rsidRDefault="008479E0" w:rsidP="008479E0">
                            <w:pPr>
                              <w:pStyle w:val="PL"/>
                              <w:rPr>
                                <w:sz w:val="11"/>
                              </w:rPr>
                            </w:pPr>
                            <w:r w:rsidRPr="00177553">
                              <w:rPr>
                                <w:sz w:val="11"/>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88"/>
                            </w:tblGrid>
                            <w:tr w:rsidR="008479E0" w:rsidRPr="00C0503E" w14:paraId="461F7C96"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782A2EA1" w14:textId="77777777" w:rsidR="008479E0" w:rsidRPr="004E2BDE" w:rsidRDefault="008479E0" w:rsidP="00177553">
                                  <w:pPr>
                                    <w:pStyle w:val="TAH"/>
                                    <w:rPr>
                                      <w:sz w:val="13"/>
                                      <w:lang w:eastAsia="sv-SE"/>
                                    </w:rPr>
                                  </w:pPr>
                                  <w:r w:rsidRPr="004E2BDE">
                                    <w:rPr>
                                      <w:sz w:val="13"/>
                                      <w:lang w:eastAsia="sv-SE"/>
                                    </w:rPr>
                                    <w:t>Conditional Presence</w:t>
                                  </w:r>
                                </w:p>
                              </w:tc>
                              <w:tc>
                                <w:tcPr>
                                  <w:tcW w:w="7088" w:type="dxa"/>
                                  <w:tcBorders>
                                    <w:top w:val="single" w:sz="4" w:space="0" w:color="auto"/>
                                    <w:left w:val="single" w:sz="4" w:space="0" w:color="auto"/>
                                    <w:bottom w:val="single" w:sz="4" w:space="0" w:color="auto"/>
                                    <w:right w:val="single" w:sz="4" w:space="0" w:color="auto"/>
                                  </w:tcBorders>
                                  <w:hideMark/>
                                </w:tcPr>
                                <w:p w14:paraId="054BC05E" w14:textId="77777777" w:rsidR="008479E0" w:rsidRPr="004E2BDE" w:rsidRDefault="008479E0" w:rsidP="00177553">
                                  <w:pPr>
                                    <w:pStyle w:val="TAH"/>
                                    <w:rPr>
                                      <w:sz w:val="13"/>
                                      <w:lang w:eastAsia="sv-SE"/>
                                    </w:rPr>
                                  </w:pPr>
                                  <w:r w:rsidRPr="004E2BDE">
                                    <w:rPr>
                                      <w:sz w:val="13"/>
                                      <w:lang w:eastAsia="sv-SE"/>
                                    </w:rPr>
                                    <w:t>Explanation</w:t>
                                  </w:r>
                                </w:p>
                              </w:tc>
                            </w:tr>
                            <w:tr w:rsidR="008479E0" w:rsidRPr="00C0503E" w14:paraId="09516873"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40FB674D" w14:textId="77777777" w:rsidR="008479E0" w:rsidRPr="004E2BDE" w:rsidRDefault="008479E0" w:rsidP="00177553">
                                  <w:pPr>
                                    <w:pStyle w:val="TAL"/>
                                    <w:rPr>
                                      <w:i/>
                                      <w:sz w:val="13"/>
                                      <w:lang w:eastAsia="sv-SE"/>
                                    </w:rPr>
                                  </w:pPr>
                                  <w:r w:rsidRPr="004E2BDE">
                                    <w:rPr>
                                      <w:i/>
                                      <w:sz w:val="13"/>
                                      <w:lang w:eastAsia="sv-SE"/>
                                    </w:rPr>
                                    <w:t>CSI-RS-Indicated</w:t>
                                  </w:r>
                                </w:p>
                              </w:tc>
                              <w:tc>
                                <w:tcPr>
                                  <w:tcW w:w="7088" w:type="dxa"/>
                                  <w:tcBorders>
                                    <w:top w:val="single" w:sz="4" w:space="0" w:color="auto"/>
                                    <w:left w:val="single" w:sz="4" w:space="0" w:color="auto"/>
                                    <w:bottom w:val="single" w:sz="4" w:space="0" w:color="auto"/>
                                    <w:right w:val="single" w:sz="4" w:space="0" w:color="auto"/>
                                  </w:tcBorders>
                                  <w:hideMark/>
                                </w:tcPr>
                                <w:p w14:paraId="07B6C287" w14:textId="77777777" w:rsidR="008479E0" w:rsidRPr="004E2BDE" w:rsidRDefault="008479E0" w:rsidP="00177553">
                                  <w:pPr>
                                    <w:pStyle w:val="TAL"/>
                                    <w:rPr>
                                      <w:sz w:val="13"/>
                                      <w:lang w:eastAsia="sv-SE"/>
                                    </w:rPr>
                                  </w:pPr>
                                  <w:r w:rsidRPr="004E2BDE">
                                    <w:rPr>
                                      <w:sz w:val="13"/>
                                      <w:lang w:eastAsia="sv-SE"/>
                                    </w:rPr>
                                    <w:t xml:space="preserve">This field is mandatory present </w:t>
                                  </w:r>
                                  <w:r w:rsidRPr="004E2BDE">
                                    <w:rPr>
                                      <w:sz w:val="13"/>
                                      <w:szCs w:val="22"/>
                                      <w:lang w:eastAsia="sv-SE"/>
                                    </w:rPr>
                                    <w:t xml:space="preserve">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not configured. This field is optionally present, Need R, 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configured. Otherwise, it is absent, Need R.</w:t>
                                  </w:r>
                                </w:p>
                              </w:tc>
                            </w:tr>
                            <w:tr w:rsidR="008479E0" w:rsidRPr="00C0503E" w14:paraId="7CBEDDFE"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1320A81F" w14:textId="77777777" w:rsidR="008479E0" w:rsidRPr="004E2BDE" w:rsidRDefault="008479E0" w:rsidP="00177553">
                                  <w:pPr>
                                    <w:pStyle w:val="TAL"/>
                                    <w:rPr>
                                      <w:i/>
                                      <w:sz w:val="13"/>
                                      <w:lang w:eastAsia="sv-SE"/>
                                    </w:rPr>
                                  </w:pPr>
                                  <w:proofErr w:type="spellStart"/>
                                  <w:r w:rsidRPr="004E2BDE">
                                    <w:rPr>
                                      <w:i/>
                                      <w:sz w:val="13"/>
                                      <w:lang w:eastAsia="sv-SE"/>
                                    </w:rPr>
                                    <w:t>JointTCI</w:t>
                                  </w:r>
                                  <w:proofErr w:type="spellEnd"/>
                                </w:p>
                              </w:tc>
                              <w:tc>
                                <w:tcPr>
                                  <w:tcW w:w="7088" w:type="dxa"/>
                                  <w:tcBorders>
                                    <w:top w:val="single" w:sz="4" w:space="0" w:color="auto"/>
                                    <w:left w:val="single" w:sz="4" w:space="0" w:color="auto"/>
                                    <w:bottom w:val="single" w:sz="4" w:space="0" w:color="auto"/>
                                    <w:right w:val="single" w:sz="4" w:space="0" w:color="auto"/>
                                  </w:tcBorders>
                                  <w:hideMark/>
                                </w:tcPr>
                                <w:p w14:paraId="66DE6468" w14:textId="77777777" w:rsidR="008479E0" w:rsidRPr="004E2BDE" w:rsidRDefault="008479E0" w:rsidP="00177553">
                                  <w:pPr>
                                    <w:pStyle w:val="TAL"/>
                                    <w:rPr>
                                      <w:sz w:val="13"/>
                                      <w:lang w:eastAsia="sv-SE"/>
                                    </w:rPr>
                                  </w:pPr>
                                  <w:bookmarkStart w:id="5" w:name="_Hlk104458270"/>
                                  <w:r w:rsidRPr="004E2BDE">
                                    <w:rPr>
                                      <w:sz w:val="13"/>
                                      <w:lang w:eastAsia="sv-SE"/>
                                    </w:rPr>
                                    <w:t xml:space="preserve">This field is optionally present, Need R, if this serving cell is configured with </w:t>
                                  </w:r>
                                  <w:proofErr w:type="spellStart"/>
                                  <w:r w:rsidRPr="004E2BDE">
                                    <w:rPr>
                                      <w:i/>
                                      <w:iCs/>
                                      <w:sz w:val="13"/>
                                      <w:lang w:eastAsia="sv-SE"/>
                                    </w:rPr>
                                    <w:t>unifiedTCI-StateType</w:t>
                                  </w:r>
                                  <w:proofErr w:type="spellEnd"/>
                                  <w:r w:rsidRPr="004E2BDE">
                                    <w:rPr>
                                      <w:sz w:val="13"/>
                                      <w:lang w:eastAsia="sv-SE"/>
                                    </w:rPr>
                                    <w:t xml:space="preserve"> set to '</w:t>
                                  </w:r>
                                  <w:r w:rsidRPr="004E2BDE">
                                    <w:rPr>
                                      <w:i/>
                                      <w:iCs/>
                                      <w:sz w:val="13"/>
                                      <w:lang w:eastAsia="sv-SE"/>
                                    </w:rPr>
                                    <w:t>joint</w:t>
                                  </w:r>
                                  <w:r w:rsidRPr="004E2BDE">
                                    <w:rPr>
                                      <w:sz w:val="13"/>
                                      <w:lang w:eastAsia="sv-SE"/>
                                    </w:rPr>
                                    <w:t>'. It is absent, Need R, otherwise.</w:t>
                                  </w:r>
                                  <w:bookmarkEnd w:id="5"/>
                                </w:p>
                              </w:tc>
                            </w:tr>
                            <w:tr w:rsidR="008479E0" w:rsidRPr="00C0503E" w14:paraId="07BC4CD3"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41574EE9" w14:textId="77777777" w:rsidR="008479E0" w:rsidRPr="00250543" w:rsidRDefault="008479E0" w:rsidP="00177553">
                                  <w:pPr>
                                    <w:pStyle w:val="TAL"/>
                                    <w:rPr>
                                      <w:i/>
                                      <w:sz w:val="13"/>
                                      <w:highlight w:val="yellow"/>
                                      <w:lang w:eastAsia="sv-SE"/>
                                    </w:rPr>
                                  </w:pPr>
                                  <w:r w:rsidRPr="00250543">
                                    <w:rPr>
                                      <w:i/>
                                      <w:sz w:val="13"/>
                                      <w:highlight w:val="yellow"/>
                                      <w:lang w:eastAsia="sv-SE"/>
                                    </w:rPr>
                                    <w:t>JointTCI1</w:t>
                                  </w:r>
                                </w:p>
                              </w:tc>
                              <w:tc>
                                <w:tcPr>
                                  <w:tcW w:w="7088" w:type="dxa"/>
                                  <w:tcBorders>
                                    <w:top w:val="single" w:sz="4" w:space="0" w:color="auto"/>
                                    <w:left w:val="single" w:sz="4" w:space="0" w:color="auto"/>
                                    <w:bottom w:val="single" w:sz="4" w:space="0" w:color="auto"/>
                                    <w:right w:val="single" w:sz="4" w:space="0" w:color="auto"/>
                                  </w:tcBorders>
                                  <w:hideMark/>
                                </w:tcPr>
                                <w:p w14:paraId="4D7B2160" w14:textId="77777777" w:rsidR="008479E0" w:rsidRPr="00250543" w:rsidRDefault="008479E0" w:rsidP="00177553">
                                  <w:pPr>
                                    <w:pStyle w:val="TAL"/>
                                    <w:rPr>
                                      <w:sz w:val="13"/>
                                      <w:highlight w:val="yellow"/>
                                      <w:lang w:eastAsia="sv-SE"/>
                                    </w:rPr>
                                  </w:pPr>
                                  <w:r w:rsidRPr="00250543">
                                    <w:rPr>
                                      <w:sz w:val="13"/>
                                      <w:highlight w:val="yellow"/>
                                      <w:lang w:eastAsia="sv-SE"/>
                                    </w:rPr>
                                    <w:t xml:space="preserve">This field is mandatory present, if this serving cell is configured with </w:t>
                                  </w:r>
                                  <w:proofErr w:type="spellStart"/>
                                  <w:r w:rsidRPr="00250543">
                                    <w:rPr>
                                      <w:sz w:val="13"/>
                                      <w:highlight w:val="yellow"/>
                                      <w:lang w:eastAsia="sv-SE"/>
                                    </w:rPr>
                                    <w:t>unifiedTCI-StateType</w:t>
                                  </w:r>
                                  <w:proofErr w:type="spellEnd"/>
                                  <w:r w:rsidRPr="00250543">
                                    <w:rPr>
                                      <w:sz w:val="13"/>
                                      <w:highlight w:val="yellow"/>
                                      <w:lang w:eastAsia="sv-SE"/>
                                    </w:rPr>
                                    <w:t xml:space="preserve"> set to 'joint'. It is absent, Need R, otherwise.</w:t>
                                  </w:r>
                                </w:p>
                              </w:tc>
                            </w:tr>
                          </w:tbl>
                          <w:p w14:paraId="5DDBF22C" w14:textId="77777777" w:rsidR="008479E0" w:rsidRPr="003C0C5B" w:rsidRDefault="008479E0" w:rsidP="008479E0">
                            <w:pPr>
                              <w:pStyle w:val="PL"/>
                              <w:rPr>
                                <w:sz w:val="11"/>
                              </w:rPr>
                            </w:pPr>
                            <w:r w:rsidRPr="003C0C5B">
                              <w:rPr>
                                <w:sz w:val="11"/>
                              </w:rPr>
                              <w:t xml:space="preserve">TCI-UL-State-r17 ::=             </w:t>
                            </w:r>
                            <w:r w:rsidRPr="003C0C5B">
                              <w:rPr>
                                <w:color w:val="993366"/>
                                <w:sz w:val="11"/>
                              </w:rPr>
                              <w:t>SEQUENCE</w:t>
                            </w:r>
                            <w:r w:rsidRPr="003C0C5B">
                              <w:rPr>
                                <w:sz w:val="11"/>
                              </w:rPr>
                              <w:t xml:space="preserve"> {</w:t>
                            </w:r>
                          </w:p>
                          <w:p w14:paraId="59E672AD" w14:textId="77777777" w:rsidR="008479E0" w:rsidRPr="003C0C5B" w:rsidRDefault="008479E0" w:rsidP="008479E0">
                            <w:pPr>
                              <w:pStyle w:val="PL"/>
                              <w:rPr>
                                <w:sz w:val="11"/>
                              </w:rPr>
                            </w:pPr>
                            <w:r w:rsidRPr="003C0C5B">
                              <w:rPr>
                                <w:sz w:val="11"/>
                              </w:rPr>
                              <w:t xml:space="preserve">    tci-UL-StateId-r17              TCI-UL-StateId-r17,</w:t>
                            </w:r>
                          </w:p>
                          <w:p w14:paraId="78CA37E0" w14:textId="77777777" w:rsidR="008479E0" w:rsidRPr="003C0C5B" w:rsidRDefault="008479E0" w:rsidP="008479E0">
                            <w:pPr>
                              <w:pStyle w:val="PL"/>
                              <w:rPr>
                                <w:color w:val="808080"/>
                                <w:sz w:val="11"/>
                              </w:rPr>
                            </w:pPr>
                            <w:r w:rsidRPr="003C0C5B">
                              <w:rPr>
                                <w:sz w:val="11"/>
                              </w:rPr>
                              <w:t xml:space="preserve">    servingCellId-r17                ServCellIndex                                         </w:t>
                            </w:r>
                            <w:r w:rsidRPr="003C0C5B">
                              <w:rPr>
                                <w:color w:val="993366"/>
                                <w:sz w:val="11"/>
                              </w:rPr>
                              <w:t>OPTIONAL</w:t>
                            </w:r>
                            <w:r w:rsidRPr="003C0C5B">
                              <w:rPr>
                                <w:sz w:val="11"/>
                              </w:rPr>
                              <w:t xml:space="preserve">,   </w:t>
                            </w:r>
                            <w:r w:rsidRPr="003C0C5B">
                              <w:rPr>
                                <w:color w:val="808080"/>
                                <w:sz w:val="11"/>
                              </w:rPr>
                              <w:t>-- Need R</w:t>
                            </w:r>
                          </w:p>
                          <w:p w14:paraId="00CE9533" w14:textId="77777777" w:rsidR="008479E0" w:rsidRPr="003C0C5B" w:rsidRDefault="008479E0" w:rsidP="008479E0">
                            <w:pPr>
                              <w:pStyle w:val="PL"/>
                              <w:rPr>
                                <w:color w:val="808080"/>
                                <w:sz w:val="11"/>
                              </w:rPr>
                            </w:pPr>
                            <w:r w:rsidRPr="003C0C5B">
                              <w:rPr>
                                <w:sz w:val="11"/>
                              </w:rPr>
                              <w:t xml:space="preserve">    bwp-Id-r17                       BWP-Id                                                </w:t>
                            </w:r>
                            <w:r w:rsidRPr="003C0C5B">
                              <w:rPr>
                                <w:color w:val="993366"/>
                                <w:sz w:val="11"/>
                              </w:rPr>
                              <w:t>OPTIONAL</w:t>
                            </w:r>
                            <w:r w:rsidRPr="003C0C5B">
                              <w:rPr>
                                <w:sz w:val="11"/>
                              </w:rPr>
                              <w:t xml:space="preserve">,   </w:t>
                            </w:r>
                            <w:r w:rsidRPr="003C0C5B">
                              <w:rPr>
                                <w:color w:val="808080"/>
                                <w:sz w:val="11"/>
                              </w:rPr>
                              <w:t>-- Cond CSI-RSorSRS-Indicated</w:t>
                            </w:r>
                          </w:p>
                          <w:p w14:paraId="103E6CB8" w14:textId="77777777" w:rsidR="008479E0" w:rsidRPr="003C0C5B" w:rsidRDefault="008479E0" w:rsidP="008479E0">
                            <w:pPr>
                              <w:pStyle w:val="PL"/>
                              <w:rPr>
                                <w:sz w:val="11"/>
                              </w:rPr>
                            </w:pPr>
                            <w:r w:rsidRPr="003C0C5B">
                              <w:rPr>
                                <w:sz w:val="11"/>
                              </w:rPr>
                              <w:t xml:space="preserve">    referenceSignal-r17              </w:t>
                            </w:r>
                            <w:r w:rsidRPr="003C0C5B">
                              <w:rPr>
                                <w:color w:val="993366"/>
                                <w:sz w:val="11"/>
                              </w:rPr>
                              <w:t>CHOICE</w:t>
                            </w:r>
                            <w:r w:rsidRPr="003C0C5B">
                              <w:rPr>
                                <w:sz w:val="11"/>
                              </w:rPr>
                              <w:t xml:space="preserve"> {</w:t>
                            </w:r>
                          </w:p>
                          <w:p w14:paraId="45DD823F" w14:textId="77777777" w:rsidR="008479E0" w:rsidRPr="003C0C5B" w:rsidRDefault="008479E0" w:rsidP="008479E0">
                            <w:pPr>
                              <w:pStyle w:val="PL"/>
                              <w:rPr>
                                <w:sz w:val="11"/>
                              </w:rPr>
                            </w:pPr>
                            <w:r w:rsidRPr="003C0C5B">
                              <w:rPr>
                                <w:sz w:val="11"/>
                              </w:rPr>
                              <w:t xml:space="preserve">        ssb-Index-r17                    SSB-Index,</w:t>
                            </w:r>
                          </w:p>
                          <w:p w14:paraId="5DDA8117" w14:textId="77777777" w:rsidR="008479E0" w:rsidRPr="003C0C5B" w:rsidRDefault="008479E0" w:rsidP="008479E0">
                            <w:pPr>
                              <w:pStyle w:val="PL"/>
                              <w:rPr>
                                <w:sz w:val="11"/>
                              </w:rPr>
                            </w:pPr>
                            <w:r w:rsidRPr="003C0C5B">
                              <w:rPr>
                                <w:sz w:val="11"/>
                              </w:rPr>
                              <w:t xml:space="preserve">        csi-RS-Index-r17                 NZP-CSI-RS-ResourceId,</w:t>
                            </w:r>
                          </w:p>
                          <w:p w14:paraId="22973B8E" w14:textId="77777777" w:rsidR="008479E0" w:rsidRPr="003C0C5B" w:rsidRDefault="008479E0" w:rsidP="008479E0">
                            <w:pPr>
                              <w:pStyle w:val="PL"/>
                              <w:rPr>
                                <w:sz w:val="11"/>
                              </w:rPr>
                            </w:pPr>
                            <w:r w:rsidRPr="003C0C5B">
                              <w:rPr>
                                <w:sz w:val="11"/>
                              </w:rPr>
                              <w:t xml:space="preserve">        srs-r17                          SRS-ResourceId</w:t>
                            </w:r>
                          </w:p>
                          <w:p w14:paraId="1ED47527" w14:textId="77777777" w:rsidR="008479E0" w:rsidRPr="003C0C5B" w:rsidRDefault="008479E0" w:rsidP="008479E0">
                            <w:pPr>
                              <w:pStyle w:val="PL"/>
                              <w:rPr>
                                <w:sz w:val="11"/>
                              </w:rPr>
                            </w:pPr>
                            <w:r w:rsidRPr="003C0C5B">
                              <w:rPr>
                                <w:sz w:val="11"/>
                              </w:rPr>
                              <w:t xml:space="preserve">    },</w:t>
                            </w:r>
                          </w:p>
                          <w:p w14:paraId="579F2658" w14:textId="77777777" w:rsidR="008479E0" w:rsidRPr="003C0C5B" w:rsidRDefault="008479E0" w:rsidP="008479E0">
                            <w:pPr>
                              <w:pStyle w:val="PL"/>
                              <w:rPr>
                                <w:color w:val="808080"/>
                                <w:sz w:val="11"/>
                              </w:rPr>
                            </w:pPr>
                            <w:r w:rsidRPr="003C0C5B">
                              <w:rPr>
                                <w:sz w:val="11"/>
                              </w:rPr>
                              <w:t xml:space="preserve">    additionalPCI-r17                AdditionalPCIIndex-r17                                </w:t>
                            </w:r>
                            <w:r w:rsidRPr="003C0C5B">
                              <w:rPr>
                                <w:color w:val="993366"/>
                                <w:sz w:val="11"/>
                              </w:rPr>
                              <w:t>OPTIONAL</w:t>
                            </w:r>
                            <w:r w:rsidRPr="003C0C5B">
                              <w:rPr>
                                <w:sz w:val="11"/>
                              </w:rPr>
                              <w:t xml:space="preserve">,   </w:t>
                            </w:r>
                            <w:r w:rsidRPr="003C0C5B">
                              <w:rPr>
                                <w:color w:val="808080"/>
                                <w:sz w:val="11"/>
                              </w:rPr>
                              <w:t>-- Need R</w:t>
                            </w:r>
                          </w:p>
                          <w:p w14:paraId="0F8EDB42" w14:textId="77777777" w:rsidR="008479E0" w:rsidRPr="003C0C5B" w:rsidRDefault="008479E0" w:rsidP="008479E0">
                            <w:pPr>
                              <w:pStyle w:val="PL"/>
                              <w:rPr>
                                <w:color w:val="808080"/>
                                <w:sz w:val="11"/>
                              </w:rPr>
                            </w:pPr>
                            <w:r w:rsidRPr="003C0C5B">
                              <w:rPr>
                                <w:sz w:val="11"/>
                              </w:rPr>
                              <w:t xml:space="preserve">    ul-powerControl-r17              Uplink-powerControlId-r17                             </w:t>
                            </w:r>
                            <w:r w:rsidRPr="003C0C5B">
                              <w:rPr>
                                <w:color w:val="993366"/>
                                <w:sz w:val="11"/>
                              </w:rPr>
                              <w:t>OPTIONAL</w:t>
                            </w:r>
                            <w:r w:rsidRPr="003C0C5B">
                              <w:rPr>
                                <w:sz w:val="11"/>
                              </w:rPr>
                              <w:t xml:space="preserve">,   </w:t>
                            </w:r>
                            <w:r w:rsidRPr="003C0C5B">
                              <w:rPr>
                                <w:color w:val="808080"/>
                                <w:sz w:val="11"/>
                              </w:rPr>
                              <w:t>-- Need R</w:t>
                            </w:r>
                          </w:p>
                          <w:p w14:paraId="767E2BEB" w14:textId="77777777" w:rsidR="008479E0" w:rsidRPr="003C0C5B" w:rsidRDefault="008479E0" w:rsidP="008479E0">
                            <w:pPr>
                              <w:pStyle w:val="PL"/>
                              <w:rPr>
                                <w:color w:val="808080"/>
                                <w:sz w:val="11"/>
                              </w:rPr>
                            </w:pPr>
                            <w:r w:rsidRPr="003C0C5B">
                              <w:rPr>
                                <w:sz w:val="11"/>
                              </w:rPr>
                              <w:t xml:space="preserve">    </w:t>
                            </w:r>
                            <w:r w:rsidRPr="00064EEB">
                              <w:rPr>
                                <w:sz w:val="11"/>
                                <w:highlight w:val="yellow"/>
                              </w:rPr>
                              <w:t xml:space="preserve">pathlossReferenceRS-Id-r17       PathlossReferenceRS-Id-r17                            </w:t>
                            </w:r>
                            <w:r w:rsidRPr="00064EEB">
                              <w:rPr>
                                <w:color w:val="993366"/>
                                <w:sz w:val="11"/>
                                <w:highlight w:val="yellow"/>
                              </w:rPr>
                              <w:t>OPTIONAL</w:t>
                            </w:r>
                            <w:r w:rsidRPr="00064EEB">
                              <w:rPr>
                                <w:sz w:val="11"/>
                                <w:highlight w:val="yellow"/>
                              </w:rPr>
                              <w:t xml:space="preserve">,   </w:t>
                            </w:r>
                            <w:r w:rsidRPr="00064EEB">
                              <w:rPr>
                                <w:color w:val="808080"/>
                                <w:sz w:val="11"/>
                                <w:highlight w:val="yellow"/>
                              </w:rPr>
                              <w:t>-- Cond Mandatory</w:t>
                            </w:r>
                          </w:p>
                          <w:p w14:paraId="6167D85F" w14:textId="77777777" w:rsidR="008479E0" w:rsidRPr="003C0C5B" w:rsidRDefault="008479E0" w:rsidP="008479E0">
                            <w:pPr>
                              <w:pStyle w:val="PL"/>
                              <w:rPr>
                                <w:sz w:val="11"/>
                              </w:rPr>
                            </w:pPr>
                            <w:r w:rsidRPr="003C0C5B">
                              <w:rPr>
                                <w:sz w:val="11"/>
                              </w:rPr>
                              <w:t xml:space="preserve">    ...</w:t>
                            </w:r>
                          </w:p>
                          <w:p w14:paraId="67E4940B" w14:textId="77777777" w:rsidR="008479E0" w:rsidRPr="003C0C5B" w:rsidRDefault="008479E0" w:rsidP="008479E0">
                            <w:pPr>
                              <w:pStyle w:val="PL"/>
                              <w:rPr>
                                <w:sz w:val="11"/>
                              </w:rPr>
                            </w:pPr>
                            <w:r w:rsidRPr="003C0C5B">
                              <w:rPr>
                                <w:sz w:val="11"/>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804"/>
                            </w:tblGrid>
                            <w:tr w:rsidR="008479E0" w:rsidRPr="00C0503E" w14:paraId="73B022C4"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47105A8A" w14:textId="77777777" w:rsidR="008479E0" w:rsidRPr="006F138B" w:rsidRDefault="008479E0" w:rsidP="000B4085">
                                  <w:pPr>
                                    <w:pStyle w:val="TAH"/>
                                    <w:rPr>
                                      <w:sz w:val="13"/>
                                      <w:lang w:eastAsia="sv-SE"/>
                                    </w:rPr>
                                  </w:pPr>
                                  <w:bookmarkStart w:id="6" w:name="_Hlk146482466"/>
                                  <w:r w:rsidRPr="006F138B">
                                    <w:rPr>
                                      <w:sz w:val="13"/>
                                      <w:lang w:eastAsia="sv-SE"/>
                                    </w:rPr>
                                    <w:t>Conditional Presence</w:t>
                                  </w:r>
                                </w:p>
                              </w:tc>
                              <w:tc>
                                <w:tcPr>
                                  <w:tcW w:w="6804" w:type="dxa"/>
                                  <w:tcBorders>
                                    <w:top w:val="single" w:sz="4" w:space="0" w:color="auto"/>
                                    <w:left w:val="single" w:sz="4" w:space="0" w:color="auto"/>
                                    <w:bottom w:val="single" w:sz="4" w:space="0" w:color="auto"/>
                                    <w:right w:val="single" w:sz="4" w:space="0" w:color="auto"/>
                                  </w:tcBorders>
                                  <w:hideMark/>
                                </w:tcPr>
                                <w:p w14:paraId="596E333A" w14:textId="77777777" w:rsidR="008479E0" w:rsidRPr="006F138B" w:rsidRDefault="008479E0" w:rsidP="000B4085">
                                  <w:pPr>
                                    <w:pStyle w:val="TAH"/>
                                    <w:rPr>
                                      <w:sz w:val="13"/>
                                      <w:lang w:eastAsia="sv-SE"/>
                                    </w:rPr>
                                  </w:pPr>
                                  <w:r w:rsidRPr="006F138B">
                                    <w:rPr>
                                      <w:sz w:val="13"/>
                                      <w:lang w:eastAsia="sv-SE"/>
                                    </w:rPr>
                                    <w:t>Explanation</w:t>
                                  </w:r>
                                </w:p>
                              </w:tc>
                            </w:tr>
                            <w:tr w:rsidR="008479E0" w:rsidRPr="00C0503E" w14:paraId="3BBBFAA5"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4732AC38" w14:textId="77777777" w:rsidR="008479E0" w:rsidRPr="006F138B" w:rsidRDefault="008479E0" w:rsidP="000B4085">
                                  <w:pPr>
                                    <w:pStyle w:val="TAL"/>
                                    <w:rPr>
                                      <w:i/>
                                      <w:sz w:val="13"/>
                                      <w:lang w:eastAsia="sv-SE"/>
                                    </w:rPr>
                                  </w:pPr>
                                  <w:r w:rsidRPr="006F138B">
                                    <w:rPr>
                                      <w:i/>
                                      <w:sz w:val="13"/>
                                      <w:lang w:eastAsia="sv-SE"/>
                                    </w:rPr>
                                    <w:t>CSI-</w:t>
                                  </w:r>
                                  <w:proofErr w:type="spellStart"/>
                                  <w:r w:rsidRPr="006F138B">
                                    <w:rPr>
                                      <w:i/>
                                      <w:sz w:val="13"/>
                                      <w:lang w:eastAsia="sv-SE"/>
                                    </w:rPr>
                                    <w:t>RSorSRS</w:t>
                                  </w:r>
                                  <w:proofErr w:type="spellEnd"/>
                                  <w:r w:rsidRPr="006F138B">
                                    <w:rPr>
                                      <w:i/>
                                      <w:sz w:val="13"/>
                                      <w:lang w:eastAsia="sv-SE"/>
                                    </w:rPr>
                                    <w:t>-Indicated</w:t>
                                  </w:r>
                                </w:p>
                              </w:tc>
                              <w:tc>
                                <w:tcPr>
                                  <w:tcW w:w="6804" w:type="dxa"/>
                                  <w:tcBorders>
                                    <w:top w:val="single" w:sz="4" w:space="0" w:color="auto"/>
                                    <w:left w:val="single" w:sz="4" w:space="0" w:color="auto"/>
                                    <w:bottom w:val="single" w:sz="4" w:space="0" w:color="auto"/>
                                    <w:right w:val="single" w:sz="4" w:space="0" w:color="auto"/>
                                  </w:tcBorders>
                                  <w:hideMark/>
                                </w:tcPr>
                                <w:p w14:paraId="7E05B349" w14:textId="77777777" w:rsidR="008479E0" w:rsidRPr="006F138B" w:rsidRDefault="008479E0" w:rsidP="000B4085">
                                  <w:pPr>
                                    <w:pStyle w:val="TAL"/>
                                    <w:rPr>
                                      <w:sz w:val="13"/>
                                      <w:lang w:eastAsia="sv-SE"/>
                                    </w:rPr>
                                  </w:pPr>
                                  <w:r w:rsidRPr="006F138B">
                                    <w:rPr>
                                      <w:sz w:val="13"/>
                                      <w:lang w:eastAsia="sv-SE"/>
                                    </w:rPr>
                                    <w:t xml:space="preserve">This field is mandatory present </w:t>
                                  </w:r>
                                  <w:r w:rsidRPr="006F138B">
                                    <w:rPr>
                                      <w:sz w:val="13"/>
                                      <w:szCs w:val="22"/>
                                      <w:lang w:eastAsia="sv-SE"/>
                                    </w:rPr>
                                    <w:t xml:space="preserve">if </w:t>
                                  </w:r>
                                  <w:proofErr w:type="spellStart"/>
                                  <w:r w:rsidRPr="006F138B">
                                    <w:rPr>
                                      <w:i/>
                                      <w:iCs/>
                                      <w:sz w:val="13"/>
                                    </w:rPr>
                                    <w:t>referenceSignal</w:t>
                                  </w:r>
                                  <w:proofErr w:type="spellEnd"/>
                                  <w:r w:rsidRPr="006F138B">
                                    <w:rPr>
                                      <w:sz w:val="13"/>
                                    </w:rPr>
                                    <w:t xml:space="preserve"> is set to </w:t>
                                  </w:r>
                                  <w:proofErr w:type="spellStart"/>
                                  <w:r w:rsidRPr="006F138B">
                                    <w:rPr>
                                      <w:i/>
                                      <w:iCs/>
                                      <w:sz w:val="13"/>
                                    </w:rPr>
                                    <w:t>csi</w:t>
                                  </w:r>
                                  <w:proofErr w:type="spellEnd"/>
                                  <w:r w:rsidRPr="006F138B">
                                    <w:rPr>
                                      <w:i/>
                                      <w:iCs/>
                                      <w:sz w:val="13"/>
                                    </w:rPr>
                                    <w:t>-RS-index</w:t>
                                  </w:r>
                                  <w:r w:rsidRPr="006F138B">
                                    <w:rPr>
                                      <w:sz w:val="13"/>
                                      <w:szCs w:val="22"/>
                                      <w:lang w:eastAsia="sv-SE"/>
                                    </w:rPr>
                                    <w:t xml:space="preserve"> or to </w:t>
                                  </w:r>
                                  <w:proofErr w:type="spellStart"/>
                                  <w:r w:rsidRPr="006F138B">
                                    <w:rPr>
                                      <w:i/>
                                      <w:iCs/>
                                      <w:sz w:val="13"/>
                                      <w:szCs w:val="22"/>
                                      <w:lang w:eastAsia="sv-SE"/>
                                    </w:rPr>
                                    <w:t>srs</w:t>
                                  </w:r>
                                  <w:proofErr w:type="spellEnd"/>
                                  <w:r w:rsidRPr="006F138B">
                                    <w:rPr>
                                      <w:sz w:val="13"/>
                                      <w:szCs w:val="22"/>
                                      <w:lang w:eastAsia="sv-SE"/>
                                    </w:rPr>
                                    <w:t>, absent otherwise</w:t>
                                  </w:r>
                                </w:p>
                              </w:tc>
                            </w:tr>
                            <w:tr w:rsidR="008479E0" w:rsidRPr="00C0503E" w14:paraId="1109A5E8"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358B60FC" w14:textId="77777777" w:rsidR="008479E0" w:rsidRPr="006F138B" w:rsidRDefault="008479E0" w:rsidP="000B4085">
                                  <w:pPr>
                                    <w:pStyle w:val="TAL"/>
                                    <w:rPr>
                                      <w:i/>
                                      <w:sz w:val="13"/>
                                      <w:highlight w:val="yellow"/>
                                      <w:lang w:eastAsia="sv-SE"/>
                                    </w:rPr>
                                  </w:pPr>
                                  <w:r w:rsidRPr="006F138B">
                                    <w:rPr>
                                      <w:i/>
                                      <w:sz w:val="13"/>
                                      <w:highlight w:val="yellow"/>
                                      <w:lang w:eastAsia="sv-SE"/>
                                    </w:rPr>
                                    <w:t>Mandatory</w:t>
                                  </w:r>
                                </w:p>
                              </w:tc>
                              <w:tc>
                                <w:tcPr>
                                  <w:tcW w:w="6804" w:type="dxa"/>
                                  <w:tcBorders>
                                    <w:top w:val="single" w:sz="4" w:space="0" w:color="auto"/>
                                    <w:left w:val="single" w:sz="4" w:space="0" w:color="auto"/>
                                    <w:bottom w:val="single" w:sz="4" w:space="0" w:color="auto"/>
                                    <w:right w:val="single" w:sz="4" w:space="0" w:color="auto"/>
                                  </w:tcBorders>
                                  <w:hideMark/>
                                </w:tcPr>
                                <w:p w14:paraId="3F14839B" w14:textId="77777777" w:rsidR="008479E0" w:rsidRPr="006F138B" w:rsidRDefault="008479E0" w:rsidP="000B4085">
                                  <w:pPr>
                                    <w:pStyle w:val="TAL"/>
                                    <w:rPr>
                                      <w:sz w:val="13"/>
                                      <w:highlight w:val="yellow"/>
                                      <w:lang w:eastAsia="sv-SE"/>
                                    </w:rPr>
                                  </w:pPr>
                                  <w:r w:rsidRPr="006F138B">
                                    <w:rPr>
                                      <w:sz w:val="13"/>
                                      <w:highlight w:val="yellow"/>
                                      <w:lang w:eastAsia="sv-SE"/>
                                    </w:rPr>
                                    <w:t>The field is mandatory present.</w:t>
                                  </w:r>
                                </w:p>
                              </w:tc>
                            </w:tr>
                            <w:bookmarkEnd w:id="6"/>
                          </w:tbl>
                          <w:p w14:paraId="3A2E6B88" w14:textId="77777777" w:rsidR="008479E0" w:rsidRPr="000B4085" w:rsidRDefault="008479E0" w:rsidP="008479E0">
                            <w:pPr>
                              <w:spacing w:afterLines="50" w:after="120"/>
                              <w:rPr>
                                <w:b/>
                                <w:sz w:val="13"/>
                                <w:u w:val="single"/>
                              </w:rPr>
                            </w:pPr>
                          </w:p>
                        </w:txbxContent>
                      </wps:txbx>
                      <wps:bodyPr rot="0" vert="horz" wrap="square" lIns="91440" tIns="45720" rIns="91440" bIns="45720" anchor="t" anchorCtr="0">
                        <a:noAutofit/>
                      </wps:bodyPr>
                    </wps:wsp>
                  </a:graphicData>
                </a:graphic>
              </wp:inline>
            </w:drawing>
          </mc:Choice>
          <mc:Fallback>
            <w:pict>
              <v:shapetype w14:anchorId="59591D00" id="_x0000_t202" coordsize="21600,21600" o:spt="202" path="m,l,21600r21600,l21600,xe">
                <v:stroke joinstyle="miter"/>
                <v:path gradientshapeok="t" o:connecttype="rect"/>
              </v:shapetype>
              <v:shape id="文本框 5" o:spid="_x0000_s1027" type="#_x0000_t202" style="width:482.05pt;height:33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">
                <v:textbox>
                  <w:txbxContent>
                    <w:p w14:paraId="17C9CD49" w14:textId="77777777" w:rsidR="008479E0" w:rsidRDefault="008479E0" w:rsidP="008479E0">
                      <w:pPr>
                        <w:spacing w:afterLines="50" w:after="120"/>
                        <w:rPr>
                          <w:b/>
                          <w:sz w:val="16"/>
                          <w:u w:val="single"/>
                        </w:rPr>
                      </w:pPr>
                      <w:r>
                        <w:rPr>
                          <w:b/>
                          <w:sz w:val="16"/>
                          <w:u w:val="single"/>
                        </w:rPr>
                        <w:t>TS 38.133 v17.5.0</w:t>
                      </w:r>
                    </w:p>
                    <w:p w14:paraId="33D5326D" w14:textId="77777777" w:rsidR="008479E0" w:rsidRPr="00177553" w:rsidRDefault="008479E0" w:rsidP="008479E0">
                      <w:pPr>
                        <w:pStyle w:val="PL"/>
                        <w:rPr>
                          <w:sz w:val="11"/>
                        </w:rPr>
                      </w:pPr>
                      <w:r w:rsidRPr="00177553">
                        <w:rPr>
                          <w:sz w:val="11"/>
                        </w:rPr>
                        <w:t xml:space="preserve">TCI-State ::=                       </w:t>
                      </w:r>
                      <w:r w:rsidRPr="00177553">
                        <w:rPr>
                          <w:color w:val="993366"/>
                          <w:sz w:val="11"/>
                        </w:rPr>
                        <w:t>SEQUENCE</w:t>
                      </w:r>
                      <w:r w:rsidRPr="00177553">
                        <w:rPr>
                          <w:sz w:val="11"/>
                        </w:rPr>
                        <w:t xml:space="preserve"> {</w:t>
                      </w:r>
                    </w:p>
                    <w:p w14:paraId="14FC4F53" w14:textId="77777777" w:rsidR="008479E0" w:rsidRPr="00177553" w:rsidRDefault="008479E0" w:rsidP="008479E0">
                      <w:pPr>
                        <w:pStyle w:val="PL"/>
                        <w:rPr>
                          <w:sz w:val="11"/>
                        </w:rPr>
                      </w:pPr>
                      <w:r w:rsidRPr="00177553">
                        <w:rPr>
                          <w:sz w:val="11"/>
                        </w:rPr>
                        <w:t xml:space="preserve">    tci-StateId                         TCI-StateId,</w:t>
                      </w:r>
                    </w:p>
                    <w:p w14:paraId="2E7BE0D2" w14:textId="77777777" w:rsidR="008479E0" w:rsidRPr="00177553" w:rsidRDefault="008479E0" w:rsidP="008479E0">
                      <w:pPr>
                        <w:pStyle w:val="PL"/>
                        <w:rPr>
                          <w:sz w:val="11"/>
                        </w:rPr>
                      </w:pPr>
                      <w:r w:rsidRPr="00177553">
                        <w:rPr>
                          <w:sz w:val="11"/>
                        </w:rPr>
                        <w:t xml:space="preserve">    qcl-Type1                           QCL-Info,</w:t>
                      </w:r>
                    </w:p>
                    <w:p w14:paraId="616C9E92" w14:textId="77777777" w:rsidR="008479E0" w:rsidRPr="00177553" w:rsidRDefault="008479E0" w:rsidP="008479E0">
                      <w:pPr>
                        <w:pStyle w:val="PL"/>
                        <w:rPr>
                          <w:color w:val="808080"/>
                          <w:sz w:val="11"/>
                        </w:rPr>
                      </w:pPr>
                      <w:r w:rsidRPr="00177553">
                        <w:rPr>
                          <w:sz w:val="11"/>
                        </w:rPr>
                        <w:t xml:space="preserve">    qcl-Type2                           QCL-Info                                                    </w:t>
                      </w:r>
                      <w:r w:rsidRPr="00177553">
                        <w:rPr>
                          <w:color w:val="993366"/>
                          <w:sz w:val="11"/>
                        </w:rPr>
                        <w:t>OPTIONAL</w:t>
                      </w:r>
                      <w:r w:rsidRPr="00177553">
                        <w:rPr>
                          <w:sz w:val="11"/>
                        </w:rPr>
                        <w:t xml:space="preserve">,   </w:t>
                      </w:r>
                      <w:r w:rsidRPr="00177553">
                        <w:rPr>
                          <w:color w:val="808080"/>
                          <w:sz w:val="11"/>
                        </w:rPr>
                        <w:t>-- Need R</w:t>
                      </w:r>
                    </w:p>
                    <w:p w14:paraId="1F0C2F6B" w14:textId="77777777" w:rsidR="008479E0" w:rsidRPr="00177553" w:rsidRDefault="008479E0" w:rsidP="008479E0">
                      <w:pPr>
                        <w:pStyle w:val="PL"/>
                        <w:rPr>
                          <w:sz w:val="11"/>
                        </w:rPr>
                      </w:pPr>
                      <w:r w:rsidRPr="00177553">
                        <w:rPr>
                          <w:sz w:val="11"/>
                        </w:rPr>
                        <w:t xml:space="preserve">    ...,</w:t>
                      </w:r>
                    </w:p>
                    <w:p w14:paraId="3183D052" w14:textId="77777777" w:rsidR="008479E0" w:rsidRPr="00177553" w:rsidRDefault="008479E0" w:rsidP="008479E0">
                      <w:pPr>
                        <w:pStyle w:val="PL"/>
                        <w:rPr>
                          <w:sz w:val="11"/>
                        </w:rPr>
                      </w:pPr>
                      <w:r w:rsidRPr="00177553">
                        <w:rPr>
                          <w:sz w:val="11"/>
                        </w:rPr>
                        <w:t xml:space="preserve">    [[</w:t>
                      </w:r>
                    </w:p>
                    <w:p w14:paraId="28DBB953" w14:textId="77777777" w:rsidR="008479E0" w:rsidRPr="00177553" w:rsidRDefault="008479E0" w:rsidP="008479E0">
                      <w:pPr>
                        <w:pStyle w:val="PL"/>
                        <w:rPr>
                          <w:color w:val="808080"/>
                          <w:sz w:val="11"/>
                        </w:rPr>
                      </w:pPr>
                      <w:r w:rsidRPr="00177553">
                        <w:rPr>
                          <w:sz w:val="11"/>
                        </w:rPr>
                        <w:t xml:space="preserve">    additionalPCI-r17                   AdditionalPCIIndex-r17                                      </w:t>
                      </w:r>
                      <w:r w:rsidRPr="00177553">
                        <w:rPr>
                          <w:color w:val="993366"/>
                          <w:sz w:val="11"/>
                        </w:rPr>
                        <w:t>OPTIONAL</w:t>
                      </w:r>
                      <w:r w:rsidRPr="00177553">
                        <w:rPr>
                          <w:sz w:val="11"/>
                        </w:rPr>
                        <w:t xml:space="preserve">,   </w:t>
                      </w:r>
                      <w:r w:rsidRPr="00177553">
                        <w:rPr>
                          <w:color w:val="808080"/>
                          <w:sz w:val="11"/>
                        </w:rPr>
                        <w:t>-- Need R</w:t>
                      </w:r>
                    </w:p>
                    <w:p w14:paraId="10616F56" w14:textId="77777777" w:rsidR="008479E0" w:rsidRPr="00177553" w:rsidRDefault="008479E0" w:rsidP="008479E0">
                      <w:pPr>
                        <w:pStyle w:val="PL"/>
                        <w:rPr>
                          <w:color w:val="808080"/>
                          <w:sz w:val="11"/>
                        </w:rPr>
                      </w:pPr>
                      <w:r w:rsidRPr="00177553">
                        <w:rPr>
                          <w:sz w:val="11"/>
                        </w:rPr>
                        <w:t xml:space="preserve">    </w:t>
                      </w:r>
                      <w:r w:rsidRPr="002E2D6A">
                        <w:rPr>
                          <w:sz w:val="11"/>
                          <w:highlight w:val="yellow"/>
                        </w:rPr>
                        <w:t xml:space="preserve">pathlossReferenceRS-Id-r17          PathlossReferenceRS-Id-r17                                  </w:t>
                      </w:r>
                      <w:r w:rsidRPr="002E2D6A">
                        <w:rPr>
                          <w:color w:val="993366"/>
                          <w:sz w:val="11"/>
                          <w:highlight w:val="yellow"/>
                        </w:rPr>
                        <w:t>OPTIONAL</w:t>
                      </w:r>
                      <w:r w:rsidRPr="002E2D6A">
                        <w:rPr>
                          <w:sz w:val="11"/>
                          <w:highlight w:val="yellow"/>
                        </w:rPr>
                        <w:t xml:space="preserve">,   </w:t>
                      </w:r>
                      <w:r w:rsidRPr="002E2D6A">
                        <w:rPr>
                          <w:color w:val="808080"/>
                          <w:sz w:val="11"/>
                          <w:highlight w:val="yellow"/>
                        </w:rPr>
                        <w:t>-- Cond JointTCI1</w:t>
                      </w:r>
                    </w:p>
                    <w:p w14:paraId="04F8E2FA" w14:textId="77777777" w:rsidR="008479E0" w:rsidRPr="00177553" w:rsidRDefault="008479E0" w:rsidP="008479E0">
                      <w:pPr>
                        <w:pStyle w:val="PL"/>
                        <w:rPr>
                          <w:color w:val="808080"/>
                          <w:sz w:val="11"/>
                        </w:rPr>
                      </w:pPr>
                      <w:r w:rsidRPr="00177553">
                        <w:rPr>
                          <w:sz w:val="11"/>
                        </w:rPr>
                        <w:t xml:space="preserve">    ul-powerControl-r17                 Uplink-powerControlId-r17                                   </w:t>
                      </w:r>
                      <w:r w:rsidRPr="00177553">
                        <w:rPr>
                          <w:color w:val="993366"/>
                          <w:sz w:val="11"/>
                        </w:rPr>
                        <w:t>OPTIONAL</w:t>
                      </w:r>
                      <w:r w:rsidRPr="00177553">
                        <w:rPr>
                          <w:sz w:val="11"/>
                        </w:rPr>
                        <w:t xml:space="preserve">    </w:t>
                      </w:r>
                      <w:r w:rsidRPr="00177553">
                        <w:rPr>
                          <w:color w:val="808080"/>
                          <w:sz w:val="11"/>
                        </w:rPr>
                        <w:t>-- Cond JointTCI</w:t>
                      </w:r>
                    </w:p>
                    <w:p w14:paraId="5B285527" w14:textId="77777777" w:rsidR="008479E0" w:rsidRPr="00177553" w:rsidRDefault="008479E0" w:rsidP="008479E0">
                      <w:pPr>
                        <w:pStyle w:val="PL"/>
                        <w:rPr>
                          <w:sz w:val="11"/>
                        </w:rPr>
                      </w:pPr>
                      <w:r w:rsidRPr="00177553">
                        <w:rPr>
                          <w:sz w:val="11"/>
                        </w:rPr>
                        <w:t xml:space="preserve">    ]]</w:t>
                      </w:r>
                    </w:p>
                    <w:p w14:paraId="3557AC2F" w14:textId="77777777" w:rsidR="008479E0" w:rsidRPr="00177553" w:rsidRDefault="008479E0" w:rsidP="008479E0">
                      <w:pPr>
                        <w:pStyle w:val="PL"/>
                        <w:rPr>
                          <w:sz w:val="11"/>
                        </w:rPr>
                      </w:pPr>
                    </w:p>
                    <w:p w14:paraId="7F7559F1" w14:textId="77777777" w:rsidR="008479E0" w:rsidRPr="00177553" w:rsidRDefault="008479E0" w:rsidP="008479E0">
                      <w:pPr>
                        <w:pStyle w:val="PL"/>
                        <w:rPr>
                          <w:sz w:val="11"/>
                        </w:rPr>
                      </w:pPr>
                      <w:r w:rsidRPr="00177553">
                        <w:rPr>
                          <w:sz w:val="11"/>
                        </w:rPr>
                        <w:t>}</w:t>
                      </w:r>
                    </w:p>
                    <w:p w14:paraId="54086EB5" w14:textId="77777777" w:rsidR="008479E0" w:rsidRPr="00177553" w:rsidRDefault="008479E0" w:rsidP="008479E0">
                      <w:pPr>
                        <w:pStyle w:val="PL"/>
                        <w:rPr>
                          <w:sz w:val="11"/>
                        </w:rPr>
                      </w:pPr>
                    </w:p>
                    <w:p w14:paraId="628BEED8" w14:textId="77777777" w:rsidR="008479E0" w:rsidRPr="00177553" w:rsidRDefault="008479E0" w:rsidP="008479E0">
                      <w:pPr>
                        <w:pStyle w:val="PL"/>
                        <w:rPr>
                          <w:sz w:val="11"/>
                        </w:rPr>
                      </w:pPr>
                      <w:r w:rsidRPr="00177553">
                        <w:rPr>
                          <w:sz w:val="11"/>
                        </w:rPr>
                        <w:t xml:space="preserve">QCL-Info ::=                        </w:t>
                      </w:r>
                      <w:r w:rsidRPr="00177553">
                        <w:rPr>
                          <w:color w:val="993366"/>
                          <w:sz w:val="11"/>
                        </w:rPr>
                        <w:t>SEQUENCE</w:t>
                      </w:r>
                      <w:r w:rsidRPr="00177553">
                        <w:rPr>
                          <w:sz w:val="11"/>
                        </w:rPr>
                        <w:t xml:space="preserve"> {</w:t>
                      </w:r>
                    </w:p>
                    <w:p w14:paraId="2D56AD2F" w14:textId="77777777" w:rsidR="008479E0" w:rsidRPr="00177553" w:rsidRDefault="008479E0" w:rsidP="008479E0">
                      <w:pPr>
                        <w:pStyle w:val="PL"/>
                        <w:rPr>
                          <w:color w:val="808080"/>
                          <w:sz w:val="11"/>
                        </w:rPr>
                      </w:pPr>
                      <w:r w:rsidRPr="00177553">
                        <w:rPr>
                          <w:sz w:val="11"/>
                        </w:rPr>
                        <w:t xml:space="preserve">    cell                                ServCellIndex                                               </w:t>
                      </w:r>
                      <w:r w:rsidRPr="00177553">
                        <w:rPr>
                          <w:color w:val="993366"/>
                          <w:sz w:val="11"/>
                        </w:rPr>
                        <w:t>OPTIONAL</w:t>
                      </w:r>
                      <w:r w:rsidRPr="00177553">
                        <w:rPr>
                          <w:sz w:val="11"/>
                        </w:rPr>
                        <w:t xml:space="preserve">,   </w:t>
                      </w:r>
                      <w:r w:rsidRPr="00177553">
                        <w:rPr>
                          <w:color w:val="808080"/>
                          <w:sz w:val="11"/>
                        </w:rPr>
                        <w:t>-- Need R</w:t>
                      </w:r>
                    </w:p>
                    <w:p w14:paraId="713EC04F" w14:textId="77777777" w:rsidR="008479E0" w:rsidRPr="00177553" w:rsidRDefault="008479E0" w:rsidP="008479E0">
                      <w:pPr>
                        <w:pStyle w:val="PL"/>
                        <w:rPr>
                          <w:color w:val="808080"/>
                          <w:sz w:val="11"/>
                        </w:rPr>
                      </w:pPr>
                      <w:r w:rsidRPr="00177553">
                        <w:rPr>
                          <w:sz w:val="11"/>
                        </w:rPr>
                        <w:t xml:space="preserve">    bwp-Id                              BWP-Id                                                      </w:t>
                      </w:r>
                      <w:r w:rsidRPr="00177553">
                        <w:rPr>
                          <w:color w:val="993366"/>
                          <w:sz w:val="11"/>
                        </w:rPr>
                        <w:t>OPTIONAL</w:t>
                      </w:r>
                      <w:r w:rsidRPr="00177553">
                        <w:rPr>
                          <w:sz w:val="11"/>
                        </w:rPr>
                        <w:t xml:space="preserve">, </w:t>
                      </w:r>
                      <w:r w:rsidRPr="00177553">
                        <w:rPr>
                          <w:color w:val="808080"/>
                          <w:sz w:val="11"/>
                        </w:rPr>
                        <w:t>-- Cond CSI-RS-Indicated</w:t>
                      </w:r>
                    </w:p>
                    <w:p w14:paraId="0F64878B" w14:textId="77777777" w:rsidR="008479E0" w:rsidRPr="00177553" w:rsidRDefault="008479E0" w:rsidP="008479E0">
                      <w:pPr>
                        <w:pStyle w:val="PL"/>
                        <w:rPr>
                          <w:sz w:val="11"/>
                        </w:rPr>
                      </w:pPr>
                      <w:r w:rsidRPr="00177553">
                        <w:rPr>
                          <w:sz w:val="11"/>
                        </w:rPr>
                        <w:t xml:space="preserve">    referenceSignal                     </w:t>
                      </w:r>
                      <w:r w:rsidRPr="00177553">
                        <w:rPr>
                          <w:color w:val="993366"/>
                          <w:sz w:val="11"/>
                        </w:rPr>
                        <w:t>CHOICE</w:t>
                      </w:r>
                      <w:r w:rsidRPr="00177553">
                        <w:rPr>
                          <w:sz w:val="11"/>
                        </w:rPr>
                        <w:t xml:space="preserve"> {</w:t>
                      </w:r>
                    </w:p>
                    <w:p w14:paraId="1EB0A841" w14:textId="77777777" w:rsidR="008479E0" w:rsidRPr="00177553" w:rsidRDefault="008479E0" w:rsidP="008479E0">
                      <w:pPr>
                        <w:pStyle w:val="PL"/>
                        <w:rPr>
                          <w:sz w:val="11"/>
                        </w:rPr>
                      </w:pPr>
                      <w:r w:rsidRPr="00177553">
                        <w:rPr>
                          <w:sz w:val="11"/>
                        </w:rPr>
                        <w:t xml:space="preserve">        csi-rs                              NZP-CSI-RS-ResourceId,</w:t>
                      </w:r>
                    </w:p>
                    <w:p w14:paraId="7A338766" w14:textId="77777777" w:rsidR="008479E0" w:rsidRPr="00177553" w:rsidRDefault="008479E0" w:rsidP="008479E0">
                      <w:pPr>
                        <w:pStyle w:val="PL"/>
                        <w:rPr>
                          <w:sz w:val="11"/>
                        </w:rPr>
                      </w:pPr>
                      <w:r w:rsidRPr="00177553">
                        <w:rPr>
                          <w:sz w:val="11"/>
                        </w:rPr>
                        <w:t xml:space="preserve">        ssb                                 SSB-Index</w:t>
                      </w:r>
                    </w:p>
                    <w:p w14:paraId="25DE4054" w14:textId="77777777" w:rsidR="008479E0" w:rsidRPr="00177553" w:rsidRDefault="008479E0" w:rsidP="008479E0">
                      <w:pPr>
                        <w:pStyle w:val="PL"/>
                        <w:rPr>
                          <w:sz w:val="11"/>
                        </w:rPr>
                      </w:pPr>
                      <w:r w:rsidRPr="00177553">
                        <w:rPr>
                          <w:sz w:val="11"/>
                        </w:rPr>
                        <w:t xml:space="preserve">    },</w:t>
                      </w:r>
                    </w:p>
                    <w:p w14:paraId="5A569C1F" w14:textId="77777777" w:rsidR="008479E0" w:rsidRPr="00177553" w:rsidRDefault="008479E0" w:rsidP="008479E0">
                      <w:pPr>
                        <w:pStyle w:val="PL"/>
                        <w:rPr>
                          <w:sz w:val="11"/>
                        </w:rPr>
                      </w:pPr>
                      <w:r w:rsidRPr="00177553">
                        <w:rPr>
                          <w:sz w:val="11"/>
                        </w:rPr>
                        <w:t xml:space="preserve">    qcl-Type                            </w:t>
                      </w:r>
                      <w:r w:rsidRPr="00177553">
                        <w:rPr>
                          <w:color w:val="993366"/>
                          <w:sz w:val="11"/>
                        </w:rPr>
                        <w:t>ENUMERATED</w:t>
                      </w:r>
                      <w:r w:rsidRPr="00177553">
                        <w:rPr>
                          <w:sz w:val="11"/>
                        </w:rPr>
                        <w:t xml:space="preserve"> {typeA, typeB, typeC, typeD},</w:t>
                      </w:r>
                    </w:p>
                    <w:p w14:paraId="47B047A6" w14:textId="77777777" w:rsidR="008479E0" w:rsidRPr="00177553" w:rsidRDefault="008479E0" w:rsidP="008479E0">
                      <w:pPr>
                        <w:pStyle w:val="PL"/>
                        <w:rPr>
                          <w:sz w:val="11"/>
                        </w:rPr>
                      </w:pPr>
                      <w:r w:rsidRPr="00177553">
                        <w:rPr>
                          <w:sz w:val="11"/>
                        </w:rPr>
                        <w:t xml:space="preserve">    ...</w:t>
                      </w:r>
                    </w:p>
                    <w:p w14:paraId="50B984D8" w14:textId="77777777" w:rsidR="008479E0" w:rsidRPr="00177553" w:rsidRDefault="008479E0" w:rsidP="008479E0">
                      <w:pPr>
                        <w:pStyle w:val="PL"/>
                        <w:rPr>
                          <w:sz w:val="11"/>
                        </w:rPr>
                      </w:pPr>
                      <w:r w:rsidRPr="00177553">
                        <w:rPr>
                          <w:sz w:val="11"/>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88"/>
                      </w:tblGrid>
                      <w:tr w:rsidR="008479E0" w:rsidRPr="00C0503E" w14:paraId="461F7C96"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782A2EA1" w14:textId="77777777" w:rsidR="008479E0" w:rsidRPr="004E2BDE" w:rsidRDefault="008479E0" w:rsidP="00177553">
                            <w:pPr>
                              <w:pStyle w:val="TAH"/>
                              <w:rPr>
                                <w:sz w:val="13"/>
                                <w:lang w:eastAsia="sv-SE"/>
                              </w:rPr>
                            </w:pPr>
                            <w:r w:rsidRPr="004E2BDE">
                              <w:rPr>
                                <w:sz w:val="13"/>
                                <w:lang w:eastAsia="sv-SE"/>
                              </w:rPr>
                              <w:t>Conditional Presence</w:t>
                            </w:r>
                          </w:p>
                        </w:tc>
                        <w:tc>
                          <w:tcPr>
                            <w:tcW w:w="7088" w:type="dxa"/>
                            <w:tcBorders>
                              <w:top w:val="single" w:sz="4" w:space="0" w:color="auto"/>
                              <w:left w:val="single" w:sz="4" w:space="0" w:color="auto"/>
                              <w:bottom w:val="single" w:sz="4" w:space="0" w:color="auto"/>
                              <w:right w:val="single" w:sz="4" w:space="0" w:color="auto"/>
                            </w:tcBorders>
                            <w:hideMark/>
                          </w:tcPr>
                          <w:p w14:paraId="054BC05E" w14:textId="77777777" w:rsidR="008479E0" w:rsidRPr="004E2BDE" w:rsidRDefault="008479E0" w:rsidP="00177553">
                            <w:pPr>
                              <w:pStyle w:val="TAH"/>
                              <w:rPr>
                                <w:sz w:val="13"/>
                                <w:lang w:eastAsia="sv-SE"/>
                              </w:rPr>
                            </w:pPr>
                            <w:r w:rsidRPr="004E2BDE">
                              <w:rPr>
                                <w:sz w:val="13"/>
                                <w:lang w:eastAsia="sv-SE"/>
                              </w:rPr>
                              <w:t>Explanation</w:t>
                            </w:r>
                          </w:p>
                        </w:tc>
                      </w:tr>
                      <w:tr w:rsidR="008479E0" w:rsidRPr="00C0503E" w14:paraId="09516873"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40FB674D" w14:textId="77777777" w:rsidR="008479E0" w:rsidRPr="004E2BDE" w:rsidRDefault="008479E0" w:rsidP="00177553">
                            <w:pPr>
                              <w:pStyle w:val="TAL"/>
                              <w:rPr>
                                <w:i/>
                                <w:sz w:val="13"/>
                                <w:lang w:eastAsia="sv-SE"/>
                              </w:rPr>
                            </w:pPr>
                            <w:r w:rsidRPr="004E2BDE">
                              <w:rPr>
                                <w:i/>
                                <w:sz w:val="13"/>
                                <w:lang w:eastAsia="sv-SE"/>
                              </w:rPr>
                              <w:t>CSI-RS-Indicated</w:t>
                            </w:r>
                          </w:p>
                        </w:tc>
                        <w:tc>
                          <w:tcPr>
                            <w:tcW w:w="7088" w:type="dxa"/>
                            <w:tcBorders>
                              <w:top w:val="single" w:sz="4" w:space="0" w:color="auto"/>
                              <w:left w:val="single" w:sz="4" w:space="0" w:color="auto"/>
                              <w:bottom w:val="single" w:sz="4" w:space="0" w:color="auto"/>
                              <w:right w:val="single" w:sz="4" w:space="0" w:color="auto"/>
                            </w:tcBorders>
                            <w:hideMark/>
                          </w:tcPr>
                          <w:p w14:paraId="07B6C287" w14:textId="77777777" w:rsidR="008479E0" w:rsidRPr="004E2BDE" w:rsidRDefault="008479E0" w:rsidP="00177553">
                            <w:pPr>
                              <w:pStyle w:val="TAL"/>
                              <w:rPr>
                                <w:sz w:val="13"/>
                                <w:lang w:eastAsia="sv-SE"/>
                              </w:rPr>
                            </w:pPr>
                            <w:r w:rsidRPr="004E2BDE">
                              <w:rPr>
                                <w:sz w:val="13"/>
                                <w:lang w:eastAsia="sv-SE"/>
                              </w:rPr>
                              <w:t xml:space="preserve">This field is mandatory present </w:t>
                            </w:r>
                            <w:r w:rsidRPr="004E2BDE">
                              <w:rPr>
                                <w:sz w:val="13"/>
                                <w:szCs w:val="22"/>
                                <w:lang w:eastAsia="sv-SE"/>
                              </w:rPr>
                              <w:t xml:space="preserve">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not configured. This field is optionally present, Need R, 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configured. Otherwise, it is absent, Need R.</w:t>
                            </w:r>
                          </w:p>
                        </w:tc>
                      </w:tr>
                      <w:tr w:rsidR="008479E0" w:rsidRPr="00C0503E" w14:paraId="7CBEDDFE"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1320A81F" w14:textId="77777777" w:rsidR="008479E0" w:rsidRPr="004E2BDE" w:rsidRDefault="008479E0" w:rsidP="00177553">
                            <w:pPr>
                              <w:pStyle w:val="TAL"/>
                              <w:rPr>
                                <w:i/>
                                <w:sz w:val="13"/>
                                <w:lang w:eastAsia="sv-SE"/>
                              </w:rPr>
                            </w:pPr>
                            <w:proofErr w:type="spellStart"/>
                            <w:r w:rsidRPr="004E2BDE">
                              <w:rPr>
                                <w:i/>
                                <w:sz w:val="13"/>
                                <w:lang w:eastAsia="sv-SE"/>
                              </w:rPr>
                              <w:t>JointTCI</w:t>
                            </w:r>
                            <w:proofErr w:type="spellEnd"/>
                          </w:p>
                        </w:tc>
                        <w:tc>
                          <w:tcPr>
                            <w:tcW w:w="7088" w:type="dxa"/>
                            <w:tcBorders>
                              <w:top w:val="single" w:sz="4" w:space="0" w:color="auto"/>
                              <w:left w:val="single" w:sz="4" w:space="0" w:color="auto"/>
                              <w:bottom w:val="single" w:sz="4" w:space="0" w:color="auto"/>
                              <w:right w:val="single" w:sz="4" w:space="0" w:color="auto"/>
                            </w:tcBorders>
                            <w:hideMark/>
                          </w:tcPr>
                          <w:p w14:paraId="66DE6468" w14:textId="77777777" w:rsidR="008479E0" w:rsidRPr="004E2BDE" w:rsidRDefault="008479E0" w:rsidP="00177553">
                            <w:pPr>
                              <w:pStyle w:val="TAL"/>
                              <w:rPr>
                                <w:sz w:val="13"/>
                                <w:lang w:eastAsia="sv-SE"/>
                              </w:rPr>
                            </w:pPr>
                            <w:bookmarkStart w:id="7" w:name="_Hlk104458270"/>
                            <w:r w:rsidRPr="004E2BDE">
                              <w:rPr>
                                <w:sz w:val="13"/>
                                <w:lang w:eastAsia="sv-SE"/>
                              </w:rPr>
                              <w:t xml:space="preserve">This field is optionally present, Need R, if this serving cell is configured with </w:t>
                            </w:r>
                            <w:proofErr w:type="spellStart"/>
                            <w:r w:rsidRPr="004E2BDE">
                              <w:rPr>
                                <w:i/>
                                <w:iCs/>
                                <w:sz w:val="13"/>
                                <w:lang w:eastAsia="sv-SE"/>
                              </w:rPr>
                              <w:t>unifiedTCI-StateType</w:t>
                            </w:r>
                            <w:proofErr w:type="spellEnd"/>
                            <w:r w:rsidRPr="004E2BDE">
                              <w:rPr>
                                <w:sz w:val="13"/>
                                <w:lang w:eastAsia="sv-SE"/>
                              </w:rPr>
                              <w:t xml:space="preserve"> set to '</w:t>
                            </w:r>
                            <w:r w:rsidRPr="004E2BDE">
                              <w:rPr>
                                <w:i/>
                                <w:iCs/>
                                <w:sz w:val="13"/>
                                <w:lang w:eastAsia="sv-SE"/>
                              </w:rPr>
                              <w:t>joint</w:t>
                            </w:r>
                            <w:r w:rsidRPr="004E2BDE">
                              <w:rPr>
                                <w:sz w:val="13"/>
                                <w:lang w:eastAsia="sv-SE"/>
                              </w:rPr>
                              <w:t>'. It is absent, Need R, otherwise.</w:t>
                            </w:r>
                            <w:bookmarkEnd w:id="7"/>
                          </w:p>
                        </w:tc>
                      </w:tr>
                      <w:tr w:rsidR="008479E0" w:rsidRPr="00C0503E" w14:paraId="07BC4CD3"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41574EE9" w14:textId="77777777" w:rsidR="008479E0" w:rsidRPr="00250543" w:rsidRDefault="008479E0" w:rsidP="00177553">
                            <w:pPr>
                              <w:pStyle w:val="TAL"/>
                              <w:rPr>
                                <w:i/>
                                <w:sz w:val="13"/>
                                <w:highlight w:val="yellow"/>
                                <w:lang w:eastAsia="sv-SE"/>
                              </w:rPr>
                            </w:pPr>
                            <w:r w:rsidRPr="00250543">
                              <w:rPr>
                                <w:i/>
                                <w:sz w:val="13"/>
                                <w:highlight w:val="yellow"/>
                                <w:lang w:eastAsia="sv-SE"/>
                              </w:rPr>
                              <w:t>JointTCI1</w:t>
                            </w:r>
                          </w:p>
                        </w:tc>
                        <w:tc>
                          <w:tcPr>
                            <w:tcW w:w="7088" w:type="dxa"/>
                            <w:tcBorders>
                              <w:top w:val="single" w:sz="4" w:space="0" w:color="auto"/>
                              <w:left w:val="single" w:sz="4" w:space="0" w:color="auto"/>
                              <w:bottom w:val="single" w:sz="4" w:space="0" w:color="auto"/>
                              <w:right w:val="single" w:sz="4" w:space="0" w:color="auto"/>
                            </w:tcBorders>
                            <w:hideMark/>
                          </w:tcPr>
                          <w:p w14:paraId="4D7B2160" w14:textId="77777777" w:rsidR="008479E0" w:rsidRPr="00250543" w:rsidRDefault="008479E0" w:rsidP="00177553">
                            <w:pPr>
                              <w:pStyle w:val="TAL"/>
                              <w:rPr>
                                <w:sz w:val="13"/>
                                <w:highlight w:val="yellow"/>
                                <w:lang w:eastAsia="sv-SE"/>
                              </w:rPr>
                            </w:pPr>
                            <w:r w:rsidRPr="00250543">
                              <w:rPr>
                                <w:sz w:val="13"/>
                                <w:highlight w:val="yellow"/>
                                <w:lang w:eastAsia="sv-SE"/>
                              </w:rPr>
                              <w:t xml:space="preserve">This field is mandatory present, if this serving cell is configured with </w:t>
                            </w:r>
                            <w:proofErr w:type="spellStart"/>
                            <w:r w:rsidRPr="00250543">
                              <w:rPr>
                                <w:sz w:val="13"/>
                                <w:highlight w:val="yellow"/>
                                <w:lang w:eastAsia="sv-SE"/>
                              </w:rPr>
                              <w:t>unifiedTCI-StateType</w:t>
                            </w:r>
                            <w:proofErr w:type="spellEnd"/>
                            <w:r w:rsidRPr="00250543">
                              <w:rPr>
                                <w:sz w:val="13"/>
                                <w:highlight w:val="yellow"/>
                                <w:lang w:eastAsia="sv-SE"/>
                              </w:rPr>
                              <w:t xml:space="preserve"> set to 'joint'. It is absent, Need R, otherwise.</w:t>
                            </w:r>
                          </w:p>
                        </w:tc>
                      </w:tr>
                    </w:tbl>
                    <w:p w14:paraId="5DDBF22C" w14:textId="77777777" w:rsidR="008479E0" w:rsidRPr="003C0C5B" w:rsidRDefault="008479E0" w:rsidP="008479E0">
                      <w:pPr>
                        <w:pStyle w:val="PL"/>
                        <w:rPr>
                          <w:sz w:val="11"/>
                        </w:rPr>
                      </w:pPr>
                      <w:r w:rsidRPr="003C0C5B">
                        <w:rPr>
                          <w:sz w:val="11"/>
                        </w:rPr>
                        <w:t xml:space="preserve">TCI-UL-State-r17 ::=             </w:t>
                      </w:r>
                      <w:r w:rsidRPr="003C0C5B">
                        <w:rPr>
                          <w:color w:val="993366"/>
                          <w:sz w:val="11"/>
                        </w:rPr>
                        <w:t>SEQUENCE</w:t>
                      </w:r>
                      <w:r w:rsidRPr="003C0C5B">
                        <w:rPr>
                          <w:sz w:val="11"/>
                        </w:rPr>
                        <w:t xml:space="preserve"> {</w:t>
                      </w:r>
                    </w:p>
                    <w:p w14:paraId="59E672AD" w14:textId="77777777" w:rsidR="008479E0" w:rsidRPr="003C0C5B" w:rsidRDefault="008479E0" w:rsidP="008479E0">
                      <w:pPr>
                        <w:pStyle w:val="PL"/>
                        <w:rPr>
                          <w:sz w:val="11"/>
                        </w:rPr>
                      </w:pPr>
                      <w:r w:rsidRPr="003C0C5B">
                        <w:rPr>
                          <w:sz w:val="11"/>
                        </w:rPr>
                        <w:t xml:space="preserve">    tci-UL-StateId-r17              TCI-UL-StateId-r17,</w:t>
                      </w:r>
                    </w:p>
                    <w:p w14:paraId="78CA37E0" w14:textId="77777777" w:rsidR="008479E0" w:rsidRPr="003C0C5B" w:rsidRDefault="008479E0" w:rsidP="008479E0">
                      <w:pPr>
                        <w:pStyle w:val="PL"/>
                        <w:rPr>
                          <w:color w:val="808080"/>
                          <w:sz w:val="11"/>
                        </w:rPr>
                      </w:pPr>
                      <w:r w:rsidRPr="003C0C5B">
                        <w:rPr>
                          <w:sz w:val="11"/>
                        </w:rPr>
                        <w:t xml:space="preserve">    servingCellId-r17                ServCellIndex                                         </w:t>
                      </w:r>
                      <w:r w:rsidRPr="003C0C5B">
                        <w:rPr>
                          <w:color w:val="993366"/>
                          <w:sz w:val="11"/>
                        </w:rPr>
                        <w:t>OPTIONAL</w:t>
                      </w:r>
                      <w:r w:rsidRPr="003C0C5B">
                        <w:rPr>
                          <w:sz w:val="11"/>
                        </w:rPr>
                        <w:t xml:space="preserve">,   </w:t>
                      </w:r>
                      <w:r w:rsidRPr="003C0C5B">
                        <w:rPr>
                          <w:color w:val="808080"/>
                          <w:sz w:val="11"/>
                        </w:rPr>
                        <w:t>-- Need R</w:t>
                      </w:r>
                    </w:p>
                    <w:p w14:paraId="00CE9533" w14:textId="77777777" w:rsidR="008479E0" w:rsidRPr="003C0C5B" w:rsidRDefault="008479E0" w:rsidP="008479E0">
                      <w:pPr>
                        <w:pStyle w:val="PL"/>
                        <w:rPr>
                          <w:color w:val="808080"/>
                          <w:sz w:val="11"/>
                        </w:rPr>
                      </w:pPr>
                      <w:r w:rsidRPr="003C0C5B">
                        <w:rPr>
                          <w:sz w:val="11"/>
                        </w:rPr>
                        <w:t xml:space="preserve">    bwp-Id-r17                       BWP-Id                                                </w:t>
                      </w:r>
                      <w:r w:rsidRPr="003C0C5B">
                        <w:rPr>
                          <w:color w:val="993366"/>
                          <w:sz w:val="11"/>
                        </w:rPr>
                        <w:t>OPTIONAL</w:t>
                      </w:r>
                      <w:r w:rsidRPr="003C0C5B">
                        <w:rPr>
                          <w:sz w:val="11"/>
                        </w:rPr>
                        <w:t xml:space="preserve">,   </w:t>
                      </w:r>
                      <w:r w:rsidRPr="003C0C5B">
                        <w:rPr>
                          <w:color w:val="808080"/>
                          <w:sz w:val="11"/>
                        </w:rPr>
                        <w:t>-- Cond CSI-RSorSRS-Indicated</w:t>
                      </w:r>
                    </w:p>
                    <w:p w14:paraId="103E6CB8" w14:textId="77777777" w:rsidR="008479E0" w:rsidRPr="003C0C5B" w:rsidRDefault="008479E0" w:rsidP="008479E0">
                      <w:pPr>
                        <w:pStyle w:val="PL"/>
                        <w:rPr>
                          <w:sz w:val="11"/>
                        </w:rPr>
                      </w:pPr>
                      <w:r w:rsidRPr="003C0C5B">
                        <w:rPr>
                          <w:sz w:val="11"/>
                        </w:rPr>
                        <w:t xml:space="preserve">    referenceSignal-r17              </w:t>
                      </w:r>
                      <w:r w:rsidRPr="003C0C5B">
                        <w:rPr>
                          <w:color w:val="993366"/>
                          <w:sz w:val="11"/>
                        </w:rPr>
                        <w:t>CHOICE</w:t>
                      </w:r>
                      <w:r w:rsidRPr="003C0C5B">
                        <w:rPr>
                          <w:sz w:val="11"/>
                        </w:rPr>
                        <w:t xml:space="preserve"> {</w:t>
                      </w:r>
                    </w:p>
                    <w:p w14:paraId="45DD823F" w14:textId="77777777" w:rsidR="008479E0" w:rsidRPr="003C0C5B" w:rsidRDefault="008479E0" w:rsidP="008479E0">
                      <w:pPr>
                        <w:pStyle w:val="PL"/>
                        <w:rPr>
                          <w:sz w:val="11"/>
                        </w:rPr>
                      </w:pPr>
                      <w:r w:rsidRPr="003C0C5B">
                        <w:rPr>
                          <w:sz w:val="11"/>
                        </w:rPr>
                        <w:t xml:space="preserve">        ssb-Index-r17                    SSB-Index,</w:t>
                      </w:r>
                    </w:p>
                    <w:p w14:paraId="5DDA8117" w14:textId="77777777" w:rsidR="008479E0" w:rsidRPr="003C0C5B" w:rsidRDefault="008479E0" w:rsidP="008479E0">
                      <w:pPr>
                        <w:pStyle w:val="PL"/>
                        <w:rPr>
                          <w:sz w:val="11"/>
                        </w:rPr>
                      </w:pPr>
                      <w:r w:rsidRPr="003C0C5B">
                        <w:rPr>
                          <w:sz w:val="11"/>
                        </w:rPr>
                        <w:t xml:space="preserve">        csi-RS-Index-r17                 NZP-CSI-RS-ResourceId,</w:t>
                      </w:r>
                    </w:p>
                    <w:p w14:paraId="22973B8E" w14:textId="77777777" w:rsidR="008479E0" w:rsidRPr="003C0C5B" w:rsidRDefault="008479E0" w:rsidP="008479E0">
                      <w:pPr>
                        <w:pStyle w:val="PL"/>
                        <w:rPr>
                          <w:sz w:val="11"/>
                        </w:rPr>
                      </w:pPr>
                      <w:r w:rsidRPr="003C0C5B">
                        <w:rPr>
                          <w:sz w:val="11"/>
                        </w:rPr>
                        <w:t xml:space="preserve">        srs-r17                          SRS-ResourceId</w:t>
                      </w:r>
                    </w:p>
                    <w:p w14:paraId="1ED47527" w14:textId="77777777" w:rsidR="008479E0" w:rsidRPr="003C0C5B" w:rsidRDefault="008479E0" w:rsidP="008479E0">
                      <w:pPr>
                        <w:pStyle w:val="PL"/>
                        <w:rPr>
                          <w:sz w:val="11"/>
                        </w:rPr>
                      </w:pPr>
                      <w:r w:rsidRPr="003C0C5B">
                        <w:rPr>
                          <w:sz w:val="11"/>
                        </w:rPr>
                        <w:t xml:space="preserve">    },</w:t>
                      </w:r>
                    </w:p>
                    <w:p w14:paraId="579F2658" w14:textId="77777777" w:rsidR="008479E0" w:rsidRPr="003C0C5B" w:rsidRDefault="008479E0" w:rsidP="008479E0">
                      <w:pPr>
                        <w:pStyle w:val="PL"/>
                        <w:rPr>
                          <w:color w:val="808080"/>
                          <w:sz w:val="11"/>
                        </w:rPr>
                      </w:pPr>
                      <w:r w:rsidRPr="003C0C5B">
                        <w:rPr>
                          <w:sz w:val="11"/>
                        </w:rPr>
                        <w:t xml:space="preserve">    additionalPCI-r17                AdditionalPCIIndex-r17                                </w:t>
                      </w:r>
                      <w:r w:rsidRPr="003C0C5B">
                        <w:rPr>
                          <w:color w:val="993366"/>
                          <w:sz w:val="11"/>
                        </w:rPr>
                        <w:t>OPTIONAL</w:t>
                      </w:r>
                      <w:r w:rsidRPr="003C0C5B">
                        <w:rPr>
                          <w:sz w:val="11"/>
                        </w:rPr>
                        <w:t xml:space="preserve">,   </w:t>
                      </w:r>
                      <w:r w:rsidRPr="003C0C5B">
                        <w:rPr>
                          <w:color w:val="808080"/>
                          <w:sz w:val="11"/>
                        </w:rPr>
                        <w:t>-- Need R</w:t>
                      </w:r>
                    </w:p>
                    <w:p w14:paraId="0F8EDB42" w14:textId="77777777" w:rsidR="008479E0" w:rsidRPr="003C0C5B" w:rsidRDefault="008479E0" w:rsidP="008479E0">
                      <w:pPr>
                        <w:pStyle w:val="PL"/>
                        <w:rPr>
                          <w:color w:val="808080"/>
                          <w:sz w:val="11"/>
                        </w:rPr>
                      </w:pPr>
                      <w:r w:rsidRPr="003C0C5B">
                        <w:rPr>
                          <w:sz w:val="11"/>
                        </w:rPr>
                        <w:t xml:space="preserve">    ul-powerControl-r17              Uplink-powerControlId-r17                             </w:t>
                      </w:r>
                      <w:r w:rsidRPr="003C0C5B">
                        <w:rPr>
                          <w:color w:val="993366"/>
                          <w:sz w:val="11"/>
                        </w:rPr>
                        <w:t>OPTIONAL</w:t>
                      </w:r>
                      <w:r w:rsidRPr="003C0C5B">
                        <w:rPr>
                          <w:sz w:val="11"/>
                        </w:rPr>
                        <w:t xml:space="preserve">,   </w:t>
                      </w:r>
                      <w:r w:rsidRPr="003C0C5B">
                        <w:rPr>
                          <w:color w:val="808080"/>
                          <w:sz w:val="11"/>
                        </w:rPr>
                        <w:t>-- Need R</w:t>
                      </w:r>
                    </w:p>
                    <w:p w14:paraId="767E2BEB" w14:textId="77777777" w:rsidR="008479E0" w:rsidRPr="003C0C5B" w:rsidRDefault="008479E0" w:rsidP="008479E0">
                      <w:pPr>
                        <w:pStyle w:val="PL"/>
                        <w:rPr>
                          <w:color w:val="808080"/>
                          <w:sz w:val="11"/>
                        </w:rPr>
                      </w:pPr>
                      <w:r w:rsidRPr="003C0C5B">
                        <w:rPr>
                          <w:sz w:val="11"/>
                        </w:rPr>
                        <w:t xml:space="preserve">    </w:t>
                      </w:r>
                      <w:r w:rsidRPr="00064EEB">
                        <w:rPr>
                          <w:sz w:val="11"/>
                          <w:highlight w:val="yellow"/>
                        </w:rPr>
                        <w:t xml:space="preserve">pathlossReferenceRS-Id-r17       PathlossReferenceRS-Id-r17                            </w:t>
                      </w:r>
                      <w:r w:rsidRPr="00064EEB">
                        <w:rPr>
                          <w:color w:val="993366"/>
                          <w:sz w:val="11"/>
                          <w:highlight w:val="yellow"/>
                        </w:rPr>
                        <w:t>OPTIONAL</w:t>
                      </w:r>
                      <w:r w:rsidRPr="00064EEB">
                        <w:rPr>
                          <w:sz w:val="11"/>
                          <w:highlight w:val="yellow"/>
                        </w:rPr>
                        <w:t xml:space="preserve">,   </w:t>
                      </w:r>
                      <w:r w:rsidRPr="00064EEB">
                        <w:rPr>
                          <w:color w:val="808080"/>
                          <w:sz w:val="11"/>
                          <w:highlight w:val="yellow"/>
                        </w:rPr>
                        <w:t>-- Cond Mandatory</w:t>
                      </w:r>
                    </w:p>
                    <w:p w14:paraId="6167D85F" w14:textId="77777777" w:rsidR="008479E0" w:rsidRPr="003C0C5B" w:rsidRDefault="008479E0" w:rsidP="008479E0">
                      <w:pPr>
                        <w:pStyle w:val="PL"/>
                        <w:rPr>
                          <w:sz w:val="11"/>
                        </w:rPr>
                      </w:pPr>
                      <w:r w:rsidRPr="003C0C5B">
                        <w:rPr>
                          <w:sz w:val="11"/>
                        </w:rPr>
                        <w:t xml:space="preserve">    ...</w:t>
                      </w:r>
                    </w:p>
                    <w:p w14:paraId="67E4940B" w14:textId="77777777" w:rsidR="008479E0" w:rsidRPr="003C0C5B" w:rsidRDefault="008479E0" w:rsidP="008479E0">
                      <w:pPr>
                        <w:pStyle w:val="PL"/>
                        <w:rPr>
                          <w:sz w:val="11"/>
                        </w:rPr>
                      </w:pPr>
                      <w:r w:rsidRPr="003C0C5B">
                        <w:rPr>
                          <w:sz w:val="11"/>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804"/>
                      </w:tblGrid>
                      <w:tr w:rsidR="008479E0" w:rsidRPr="00C0503E" w14:paraId="73B022C4"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47105A8A" w14:textId="77777777" w:rsidR="008479E0" w:rsidRPr="006F138B" w:rsidRDefault="008479E0" w:rsidP="000B4085">
                            <w:pPr>
                              <w:pStyle w:val="TAH"/>
                              <w:rPr>
                                <w:sz w:val="13"/>
                                <w:lang w:eastAsia="sv-SE"/>
                              </w:rPr>
                            </w:pPr>
                            <w:bookmarkStart w:id="8" w:name="_Hlk146482466"/>
                            <w:r w:rsidRPr="006F138B">
                              <w:rPr>
                                <w:sz w:val="13"/>
                                <w:lang w:eastAsia="sv-SE"/>
                              </w:rPr>
                              <w:t>Conditional Presence</w:t>
                            </w:r>
                          </w:p>
                        </w:tc>
                        <w:tc>
                          <w:tcPr>
                            <w:tcW w:w="6804" w:type="dxa"/>
                            <w:tcBorders>
                              <w:top w:val="single" w:sz="4" w:space="0" w:color="auto"/>
                              <w:left w:val="single" w:sz="4" w:space="0" w:color="auto"/>
                              <w:bottom w:val="single" w:sz="4" w:space="0" w:color="auto"/>
                              <w:right w:val="single" w:sz="4" w:space="0" w:color="auto"/>
                            </w:tcBorders>
                            <w:hideMark/>
                          </w:tcPr>
                          <w:p w14:paraId="596E333A" w14:textId="77777777" w:rsidR="008479E0" w:rsidRPr="006F138B" w:rsidRDefault="008479E0" w:rsidP="000B4085">
                            <w:pPr>
                              <w:pStyle w:val="TAH"/>
                              <w:rPr>
                                <w:sz w:val="13"/>
                                <w:lang w:eastAsia="sv-SE"/>
                              </w:rPr>
                            </w:pPr>
                            <w:r w:rsidRPr="006F138B">
                              <w:rPr>
                                <w:sz w:val="13"/>
                                <w:lang w:eastAsia="sv-SE"/>
                              </w:rPr>
                              <w:t>Explanation</w:t>
                            </w:r>
                          </w:p>
                        </w:tc>
                      </w:tr>
                      <w:tr w:rsidR="008479E0" w:rsidRPr="00C0503E" w14:paraId="3BBBFAA5"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4732AC38" w14:textId="77777777" w:rsidR="008479E0" w:rsidRPr="006F138B" w:rsidRDefault="008479E0" w:rsidP="000B4085">
                            <w:pPr>
                              <w:pStyle w:val="TAL"/>
                              <w:rPr>
                                <w:i/>
                                <w:sz w:val="13"/>
                                <w:lang w:eastAsia="sv-SE"/>
                              </w:rPr>
                            </w:pPr>
                            <w:r w:rsidRPr="006F138B">
                              <w:rPr>
                                <w:i/>
                                <w:sz w:val="13"/>
                                <w:lang w:eastAsia="sv-SE"/>
                              </w:rPr>
                              <w:t>CSI-</w:t>
                            </w:r>
                            <w:proofErr w:type="spellStart"/>
                            <w:r w:rsidRPr="006F138B">
                              <w:rPr>
                                <w:i/>
                                <w:sz w:val="13"/>
                                <w:lang w:eastAsia="sv-SE"/>
                              </w:rPr>
                              <w:t>RSorSRS</w:t>
                            </w:r>
                            <w:proofErr w:type="spellEnd"/>
                            <w:r w:rsidRPr="006F138B">
                              <w:rPr>
                                <w:i/>
                                <w:sz w:val="13"/>
                                <w:lang w:eastAsia="sv-SE"/>
                              </w:rPr>
                              <w:t>-Indicated</w:t>
                            </w:r>
                          </w:p>
                        </w:tc>
                        <w:tc>
                          <w:tcPr>
                            <w:tcW w:w="6804" w:type="dxa"/>
                            <w:tcBorders>
                              <w:top w:val="single" w:sz="4" w:space="0" w:color="auto"/>
                              <w:left w:val="single" w:sz="4" w:space="0" w:color="auto"/>
                              <w:bottom w:val="single" w:sz="4" w:space="0" w:color="auto"/>
                              <w:right w:val="single" w:sz="4" w:space="0" w:color="auto"/>
                            </w:tcBorders>
                            <w:hideMark/>
                          </w:tcPr>
                          <w:p w14:paraId="7E05B349" w14:textId="77777777" w:rsidR="008479E0" w:rsidRPr="006F138B" w:rsidRDefault="008479E0" w:rsidP="000B4085">
                            <w:pPr>
                              <w:pStyle w:val="TAL"/>
                              <w:rPr>
                                <w:sz w:val="13"/>
                                <w:lang w:eastAsia="sv-SE"/>
                              </w:rPr>
                            </w:pPr>
                            <w:r w:rsidRPr="006F138B">
                              <w:rPr>
                                <w:sz w:val="13"/>
                                <w:lang w:eastAsia="sv-SE"/>
                              </w:rPr>
                              <w:t xml:space="preserve">This field is mandatory present </w:t>
                            </w:r>
                            <w:r w:rsidRPr="006F138B">
                              <w:rPr>
                                <w:sz w:val="13"/>
                                <w:szCs w:val="22"/>
                                <w:lang w:eastAsia="sv-SE"/>
                              </w:rPr>
                              <w:t xml:space="preserve">if </w:t>
                            </w:r>
                            <w:proofErr w:type="spellStart"/>
                            <w:r w:rsidRPr="006F138B">
                              <w:rPr>
                                <w:i/>
                                <w:iCs/>
                                <w:sz w:val="13"/>
                              </w:rPr>
                              <w:t>referenceSignal</w:t>
                            </w:r>
                            <w:proofErr w:type="spellEnd"/>
                            <w:r w:rsidRPr="006F138B">
                              <w:rPr>
                                <w:sz w:val="13"/>
                              </w:rPr>
                              <w:t xml:space="preserve"> is set to </w:t>
                            </w:r>
                            <w:proofErr w:type="spellStart"/>
                            <w:r w:rsidRPr="006F138B">
                              <w:rPr>
                                <w:i/>
                                <w:iCs/>
                                <w:sz w:val="13"/>
                              </w:rPr>
                              <w:t>csi</w:t>
                            </w:r>
                            <w:proofErr w:type="spellEnd"/>
                            <w:r w:rsidRPr="006F138B">
                              <w:rPr>
                                <w:i/>
                                <w:iCs/>
                                <w:sz w:val="13"/>
                              </w:rPr>
                              <w:t>-RS-index</w:t>
                            </w:r>
                            <w:r w:rsidRPr="006F138B">
                              <w:rPr>
                                <w:sz w:val="13"/>
                                <w:szCs w:val="22"/>
                                <w:lang w:eastAsia="sv-SE"/>
                              </w:rPr>
                              <w:t xml:space="preserve"> or to </w:t>
                            </w:r>
                            <w:proofErr w:type="spellStart"/>
                            <w:r w:rsidRPr="006F138B">
                              <w:rPr>
                                <w:i/>
                                <w:iCs/>
                                <w:sz w:val="13"/>
                                <w:szCs w:val="22"/>
                                <w:lang w:eastAsia="sv-SE"/>
                              </w:rPr>
                              <w:t>srs</w:t>
                            </w:r>
                            <w:proofErr w:type="spellEnd"/>
                            <w:r w:rsidRPr="006F138B">
                              <w:rPr>
                                <w:sz w:val="13"/>
                                <w:szCs w:val="22"/>
                                <w:lang w:eastAsia="sv-SE"/>
                              </w:rPr>
                              <w:t>, absent otherwise</w:t>
                            </w:r>
                          </w:p>
                        </w:tc>
                      </w:tr>
                      <w:tr w:rsidR="008479E0" w:rsidRPr="00C0503E" w14:paraId="1109A5E8"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358B60FC" w14:textId="77777777" w:rsidR="008479E0" w:rsidRPr="006F138B" w:rsidRDefault="008479E0" w:rsidP="000B4085">
                            <w:pPr>
                              <w:pStyle w:val="TAL"/>
                              <w:rPr>
                                <w:i/>
                                <w:sz w:val="13"/>
                                <w:highlight w:val="yellow"/>
                                <w:lang w:eastAsia="sv-SE"/>
                              </w:rPr>
                            </w:pPr>
                            <w:r w:rsidRPr="006F138B">
                              <w:rPr>
                                <w:i/>
                                <w:sz w:val="13"/>
                                <w:highlight w:val="yellow"/>
                                <w:lang w:eastAsia="sv-SE"/>
                              </w:rPr>
                              <w:t>Mandatory</w:t>
                            </w:r>
                          </w:p>
                        </w:tc>
                        <w:tc>
                          <w:tcPr>
                            <w:tcW w:w="6804" w:type="dxa"/>
                            <w:tcBorders>
                              <w:top w:val="single" w:sz="4" w:space="0" w:color="auto"/>
                              <w:left w:val="single" w:sz="4" w:space="0" w:color="auto"/>
                              <w:bottom w:val="single" w:sz="4" w:space="0" w:color="auto"/>
                              <w:right w:val="single" w:sz="4" w:space="0" w:color="auto"/>
                            </w:tcBorders>
                            <w:hideMark/>
                          </w:tcPr>
                          <w:p w14:paraId="3F14839B" w14:textId="77777777" w:rsidR="008479E0" w:rsidRPr="006F138B" w:rsidRDefault="008479E0" w:rsidP="000B4085">
                            <w:pPr>
                              <w:pStyle w:val="TAL"/>
                              <w:rPr>
                                <w:sz w:val="13"/>
                                <w:highlight w:val="yellow"/>
                                <w:lang w:eastAsia="sv-SE"/>
                              </w:rPr>
                            </w:pPr>
                            <w:r w:rsidRPr="006F138B">
                              <w:rPr>
                                <w:sz w:val="13"/>
                                <w:highlight w:val="yellow"/>
                                <w:lang w:eastAsia="sv-SE"/>
                              </w:rPr>
                              <w:t>The field is mandatory present.</w:t>
                            </w:r>
                          </w:p>
                        </w:tc>
                      </w:tr>
                      <w:bookmarkEnd w:id="8"/>
                    </w:tbl>
                    <w:p w14:paraId="3A2E6B88" w14:textId="77777777" w:rsidR="008479E0" w:rsidRPr="000B4085" w:rsidRDefault="008479E0" w:rsidP="008479E0">
                      <w:pPr>
                        <w:spacing w:afterLines="50" w:after="120"/>
                        <w:rPr>
                          <w:b/>
                          <w:sz w:val="13"/>
                          <w:u w:val="single"/>
                        </w:rPr>
                      </w:pPr>
                    </w:p>
                  </w:txbxContent>
                </v:textbox>
                <w10:anchorlock/>
              </v:shape>
            </w:pict>
          </mc:Fallback>
        </mc:AlternateContent>
      </w:r>
    </w:p>
    <w:p w14:paraId="6ADD03BB" w14:textId="77777777" w:rsidR="008479E0" w:rsidRDefault="008479E0" w:rsidP="008479E0">
      <w:pPr>
        <w:overflowPunct/>
        <w:autoSpaceDE/>
        <w:autoSpaceDN/>
        <w:adjustRightInd/>
        <w:jc w:val="both"/>
        <w:textAlignment w:val="auto"/>
        <w:rPr>
          <w:rFonts w:eastAsia="宋体"/>
          <w:lang w:eastAsia="zh-CN"/>
        </w:rPr>
      </w:pPr>
      <w:r>
        <w:rPr>
          <w:rFonts w:eastAsia="宋体" w:hint="eastAsia"/>
          <w:lang w:eastAsia="zh-CN"/>
        </w:rPr>
        <w:t>How</w:t>
      </w:r>
      <w:r>
        <w:rPr>
          <w:rFonts w:eastAsia="宋体"/>
          <w:lang w:eastAsia="zh-CN"/>
        </w:rPr>
        <w:t>ever, without target PL-RS gets maintained, in legacy HO, UE may still be able to transmit in the uplink based on the pathloss, which is calculated based on SSB that used for PRACH transmission. Therefore, the similar UE behaviour can be considered for R17 cell switch.</w:t>
      </w:r>
    </w:p>
    <w:p w14:paraId="7539532C" w14:textId="355A410B" w:rsidR="00DD31F1" w:rsidRDefault="008479E0" w:rsidP="008479E0">
      <w:pPr>
        <w:overflowPunct/>
        <w:autoSpaceDE/>
        <w:autoSpaceDN/>
        <w:adjustRightInd/>
        <w:jc w:val="both"/>
        <w:textAlignment w:val="auto"/>
        <w:rPr>
          <w:rFonts w:eastAsia="宋体"/>
          <w:lang w:eastAsia="zh-CN"/>
        </w:rPr>
      </w:pPr>
      <w:r>
        <w:rPr>
          <w:rFonts w:eastAsia="宋体"/>
          <w:lang w:eastAsia="zh-CN"/>
        </w:rPr>
        <w:lastRenderedPageBreak/>
        <w:t xml:space="preserve">Regarding the SSB used for PRACH transmission, normally CFRA will be assumed. </w:t>
      </w:r>
      <w:r w:rsidR="00DD31F1">
        <w:rPr>
          <w:rFonts w:eastAsia="宋体"/>
          <w:lang w:eastAsia="zh-CN"/>
        </w:rPr>
        <w:t>RAN1/2 is still discussing whether to allow different SSBs for two different field, i.e. CFRA-RACH and TCI, indicated in cell switch command.</w:t>
      </w:r>
      <w:r w:rsidR="004849B7">
        <w:rPr>
          <w:rFonts w:eastAsia="宋体"/>
          <w:lang w:eastAsia="zh-CN"/>
        </w:rPr>
        <w:t xml:space="preserve"> Our understanding is that RAN2 will introduce restriction for this case.</w:t>
      </w:r>
    </w:p>
    <w:p w14:paraId="3BE51425" w14:textId="232D7255" w:rsidR="008479E0" w:rsidRDefault="008479E0" w:rsidP="008479E0">
      <w:pPr>
        <w:overflowPunct/>
        <w:autoSpaceDE/>
        <w:autoSpaceDN/>
        <w:adjustRightInd/>
        <w:jc w:val="both"/>
        <w:textAlignment w:val="auto"/>
        <w:rPr>
          <w:rFonts w:eastAsia="宋体"/>
          <w:lang w:eastAsia="zh-CN"/>
        </w:rPr>
      </w:pPr>
      <w:r>
        <w:rPr>
          <w:rFonts w:eastAsia="宋体"/>
          <w:lang w:eastAsia="zh-CN"/>
        </w:rPr>
        <w:t>However, as agreed in RAN2, at least in case of LTM failure, UE may perform CBRA-based RACH towards one of the candidate cells for an LTM cell switch. For CBRA-RACH-based LTM, RAN1 is still discussing the corresponding UE behaviour.</w:t>
      </w:r>
    </w:p>
    <w:p w14:paraId="2187F987" w14:textId="62F1E8E2" w:rsidR="00A86406" w:rsidRDefault="00A86406" w:rsidP="008479E0">
      <w:pPr>
        <w:overflowPunct/>
        <w:autoSpaceDE/>
        <w:autoSpaceDN/>
        <w:adjustRightInd/>
        <w:jc w:val="both"/>
        <w:textAlignment w:val="auto"/>
        <w:rPr>
          <w:rFonts w:eastAsia="宋体"/>
          <w:lang w:eastAsia="zh-CN"/>
        </w:rPr>
      </w:pPr>
      <w:r>
        <w:rPr>
          <w:rFonts w:eastAsia="宋体"/>
          <w:lang w:eastAsia="zh-CN"/>
        </w:rPr>
        <w:t xml:space="preserve">For UE-based TA, </w:t>
      </w:r>
      <w:r w:rsidR="00FD2B44">
        <w:rPr>
          <w:rFonts w:eastAsia="宋体"/>
          <w:lang w:eastAsia="zh-CN"/>
        </w:rPr>
        <w:t>since</w:t>
      </w:r>
      <w:r>
        <w:rPr>
          <w:rFonts w:eastAsia="宋体"/>
          <w:lang w:eastAsia="zh-CN"/>
        </w:rPr>
        <w:t xml:space="preserve"> there is no </w:t>
      </w:r>
      <w:r w:rsidR="00DF2383">
        <w:rPr>
          <w:rFonts w:eastAsia="宋体"/>
          <w:lang w:eastAsia="zh-CN"/>
        </w:rPr>
        <w:t>P</w:t>
      </w:r>
      <w:r>
        <w:rPr>
          <w:rFonts w:eastAsia="宋体"/>
          <w:lang w:eastAsia="zh-CN"/>
        </w:rPr>
        <w:t xml:space="preserve">RACH transmission, our understanding is that UE </w:t>
      </w:r>
      <w:r w:rsidR="00C412CF">
        <w:rPr>
          <w:rFonts w:eastAsia="宋体"/>
          <w:lang w:eastAsia="zh-CN"/>
        </w:rPr>
        <w:t>may use the</w:t>
      </w:r>
      <w:r>
        <w:rPr>
          <w:rFonts w:eastAsia="宋体"/>
          <w:lang w:eastAsia="zh-CN"/>
        </w:rPr>
        <w:t xml:space="preserve"> SSB</w:t>
      </w:r>
      <w:r w:rsidR="00D357E7">
        <w:rPr>
          <w:rFonts w:eastAsia="宋体"/>
          <w:lang w:eastAsia="zh-CN"/>
        </w:rPr>
        <w:t xml:space="preserve"> indicated in the TCI </w:t>
      </w:r>
      <w:r w:rsidR="00C412CF">
        <w:rPr>
          <w:rFonts w:eastAsia="宋体"/>
          <w:lang w:eastAsia="zh-CN"/>
        </w:rPr>
        <w:t>in</w:t>
      </w:r>
      <w:r w:rsidR="00D357E7">
        <w:rPr>
          <w:rFonts w:eastAsia="宋体"/>
          <w:lang w:eastAsia="zh-CN"/>
        </w:rPr>
        <w:t xml:space="preserve"> cell switch command</w:t>
      </w:r>
      <w:r w:rsidR="00C412CF">
        <w:rPr>
          <w:rFonts w:eastAsia="宋体"/>
          <w:lang w:eastAsia="zh-CN"/>
        </w:rPr>
        <w:t xml:space="preserve"> as the default PL-RS</w:t>
      </w:r>
      <w:r w:rsidR="00D357E7">
        <w:rPr>
          <w:rFonts w:eastAsia="宋体"/>
          <w:lang w:eastAsia="zh-CN"/>
        </w:rPr>
        <w:t>.</w:t>
      </w:r>
    </w:p>
    <w:p w14:paraId="5E42A8FB" w14:textId="43FCD24D" w:rsidR="008479E0" w:rsidRPr="001964AE" w:rsidRDefault="008479E0" w:rsidP="008479E0">
      <w:pPr>
        <w:overflowPunct/>
        <w:autoSpaceDE/>
        <w:autoSpaceDN/>
        <w:adjustRightInd/>
        <w:jc w:val="both"/>
        <w:textAlignment w:val="auto"/>
        <w:rPr>
          <w:rFonts w:eastAsia="宋体"/>
          <w:b/>
          <w:lang w:eastAsia="zh-CN"/>
        </w:rPr>
      </w:pPr>
      <w:r w:rsidRPr="001964AE">
        <w:rPr>
          <w:rFonts w:eastAsia="宋体" w:hint="eastAsia"/>
          <w:b/>
          <w:lang w:eastAsia="zh-CN"/>
        </w:rPr>
        <w:t>P</w:t>
      </w:r>
      <w:r w:rsidRPr="001964AE">
        <w:rPr>
          <w:rFonts w:eastAsia="宋体"/>
          <w:b/>
          <w:lang w:eastAsia="zh-CN"/>
        </w:rPr>
        <w:t xml:space="preserve">roposal </w:t>
      </w:r>
      <w:proofErr w:type="gramStart"/>
      <w:r w:rsidR="00D84EE1">
        <w:rPr>
          <w:rFonts w:eastAsia="宋体"/>
          <w:b/>
          <w:lang w:eastAsia="zh-CN"/>
        </w:rPr>
        <w:t>2</w:t>
      </w:r>
      <w:r w:rsidRPr="001964AE">
        <w:rPr>
          <w:rFonts w:eastAsia="宋体"/>
          <w:b/>
          <w:lang w:eastAsia="zh-CN"/>
        </w:rPr>
        <w:t xml:space="preserve">  The</w:t>
      </w:r>
      <w:proofErr w:type="gramEnd"/>
      <w:r w:rsidRPr="001964AE">
        <w:rPr>
          <w:rFonts w:eastAsia="宋体"/>
          <w:b/>
          <w:lang w:eastAsia="zh-CN"/>
        </w:rPr>
        <w:t xml:space="preserve"> PL-RS of the TCI activated/indicated in cell switch command is not maintained at the endpoint of the cell switch delay.</w:t>
      </w:r>
    </w:p>
    <w:p w14:paraId="181CCBCB" w14:textId="41A49479" w:rsidR="00323132" w:rsidRDefault="008479E0" w:rsidP="008479E0">
      <w:pPr>
        <w:pStyle w:val="ab"/>
        <w:numPr>
          <w:ilvl w:val="0"/>
          <w:numId w:val="48"/>
        </w:numPr>
        <w:overflowPunct/>
        <w:autoSpaceDE/>
        <w:autoSpaceDN/>
        <w:adjustRightInd/>
        <w:jc w:val="both"/>
        <w:textAlignment w:val="auto"/>
        <w:rPr>
          <w:b/>
          <w:lang w:eastAsia="zh-CN"/>
        </w:rPr>
      </w:pPr>
      <w:r w:rsidRPr="001964AE">
        <w:rPr>
          <w:b/>
          <w:lang w:eastAsia="zh-CN"/>
        </w:rPr>
        <w:t xml:space="preserve">For </w:t>
      </w:r>
      <w:r w:rsidR="00323132">
        <w:rPr>
          <w:b/>
          <w:lang w:eastAsia="zh-CN"/>
        </w:rPr>
        <w:t xml:space="preserve">CBRA </w:t>
      </w:r>
      <w:r w:rsidRPr="001964AE">
        <w:rPr>
          <w:b/>
          <w:lang w:eastAsia="zh-CN"/>
        </w:rPr>
        <w:t>RACH-based cell switch</w:t>
      </w:r>
      <w:r w:rsidR="00323132" w:rsidRPr="001964AE">
        <w:rPr>
          <w:b/>
          <w:lang w:eastAsia="zh-CN"/>
        </w:rPr>
        <w:t>, UE uses the SSB for PRACH transmission as the default PL-RS, before the PL-RS in the target TCI is maintained</w:t>
      </w:r>
      <w:r w:rsidR="00A86406">
        <w:rPr>
          <w:b/>
          <w:lang w:eastAsia="zh-CN"/>
        </w:rPr>
        <w:t>.</w:t>
      </w:r>
      <w:r w:rsidR="004849B7">
        <w:rPr>
          <w:b/>
          <w:lang w:eastAsia="zh-CN"/>
        </w:rPr>
        <w:t xml:space="preserve"> </w:t>
      </w:r>
    </w:p>
    <w:p w14:paraId="3E598159" w14:textId="2BFD1BFB" w:rsidR="008479E0" w:rsidRDefault="00323132" w:rsidP="008479E0">
      <w:pPr>
        <w:pStyle w:val="ab"/>
        <w:numPr>
          <w:ilvl w:val="0"/>
          <w:numId w:val="48"/>
        </w:numPr>
        <w:overflowPunct/>
        <w:autoSpaceDE/>
        <w:autoSpaceDN/>
        <w:adjustRightInd/>
        <w:jc w:val="both"/>
        <w:textAlignment w:val="auto"/>
        <w:rPr>
          <w:b/>
          <w:lang w:eastAsia="zh-CN"/>
        </w:rPr>
      </w:pPr>
      <w:r>
        <w:rPr>
          <w:b/>
          <w:lang w:eastAsia="zh-CN"/>
        </w:rPr>
        <w:t>F</w:t>
      </w:r>
      <w:r w:rsidR="008479E0" w:rsidRPr="001964AE">
        <w:rPr>
          <w:b/>
          <w:lang w:eastAsia="zh-CN"/>
        </w:rPr>
        <w:t xml:space="preserve">or </w:t>
      </w:r>
      <w:r w:rsidR="00504139">
        <w:rPr>
          <w:b/>
          <w:lang w:eastAsia="zh-CN"/>
        </w:rPr>
        <w:t xml:space="preserve">CFRA RACH-based cell switch, </w:t>
      </w:r>
      <w:r w:rsidR="008479E0" w:rsidRPr="001964AE">
        <w:rPr>
          <w:b/>
          <w:lang w:eastAsia="zh-CN"/>
        </w:rPr>
        <w:t>early-RACH-based RACH-less cell switch</w:t>
      </w:r>
      <w:r w:rsidR="00504139">
        <w:rPr>
          <w:b/>
          <w:lang w:eastAsia="zh-CN"/>
        </w:rPr>
        <w:t>,</w:t>
      </w:r>
      <w:r w:rsidR="008479E0">
        <w:rPr>
          <w:b/>
          <w:lang w:eastAsia="zh-CN"/>
        </w:rPr>
        <w:t xml:space="preserve"> </w:t>
      </w:r>
      <w:r w:rsidR="006A2369">
        <w:rPr>
          <w:b/>
          <w:lang w:eastAsia="zh-CN"/>
        </w:rPr>
        <w:t xml:space="preserve">if </w:t>
      </w:r>
      <w:r w:rsidR="008479E0">
        <w:rPr>
          <w:b/>
          <w:lang w:eastAsia="zh-CN"/>
        </w:rPr>
        <w:t xml:space="preserve">the SSB for PRACH transmission is the same as QCL source of the indicated TCI, </w:t>
      </w:r>
      <w:r w:rsidR="00585166" w:rsidRPr="001964AE">
        <w:rPr>
          <w:b/>
          <w:lang w:eastAsia="zh-CN"/>
        </w:rPr>
        <w:t>UE uses the SSB for PRACH transmission as the default PL-RS, before the PL-RS in the target TCI is maintained</w:t>
      </w:r>
      <w:r w:rsidR="008479E0" w:rsidRPr="001964AE">
        <w:rPr>
          <w:b/>
          <w:lang w:eastAsia="zh-CN"/>
        </w:rPr>
        <w:t>.</w:t>
      </w:r>
    </w:p>
    <w:p w14:paraId="602A54D0" w14:textId="611DBB0D" w:rsidR="00562873" w:rsidRPr="001964AE" w:rsidRDefault="00562873" w:rsidP="008479E0">
      <w:pPr>
        <w:pStyle w:val="ab"/>
        <w:numPr>
          <w:ilvl w:val="0"/>
          <w:numId w:val="48"/>
        </w:numPr>
        <w:overflowPunct/>
        <w:autoSpaceDE/>
        <w:autoSpaceDN/>
        <w:adjustRightInd/>
        <w:jc w:val="both"/>
        <w:textAlignment w:val="auto"/>
        <w:rPr>
          <w:b/>
          <w:lang w:eastAsia="zh-CN"/>
        </w:rPr>
      </w:pPr>
      <w:r>
        <w:rPr>
          <w:rFonts w:hint="eastAsia"/>
          <w:b/>
          <w:lang w:eastAsia="zh-CN"/>
        </w:rPr>
        <w:t>F</w:t>
      </w:r>
      <w:r>
        <w:rPr>
          <w:b/>
          <w:lang w:eastAsia="zh-CN"/>
        </w:rPr>
        <w:t xml:space="preserve">or UE-based TA derivation after cell switch, UE </w:t>
      </w:r>
      <w:r w:rsidR="00A86406">
        <w:rPr>
          <w:b/>
          <w:lang w:eastAsia="zh-CN"/>
        </w:rPr>
        <w:t xml:space="preserve">uses the </w:t>
      </w:r>
      <w:r w:rsidR="007E245F" w:rsidRPr="007E245F">
        <w:rPr>
          <w:b/>
          <w:lang w:eastAsia="zh-CN"/>
        </w:rPr>
        <w:t>SSB indicated in the TCI in cell switch command as the default PL-RS</w:t>
      </w:r>
      <w:r w:rsidR="0036332E" w:rsidRPr="001964AE">
        <w:rPr>
          <w:b/>
          <w:lang w:eastAsia="zh-CN"/>
        </w:rPr>
        <w:t>, before the PL-RS in the target TCI is maintained.</w:t>
      </w:r>
    </w:p>
    <w:p w14:paraId="0AC3F6D9" w14:textId="77777777" w:rsidR="008479E0" w:rsidRPr="001964AE" w:rsidRDefault="008479E0" w:rsidP="008479E0">
      <w:pPr>
        <w:pStyle w:val="ab"/>
        <w:numPr>
          <w:ilvl w:val="0"/>
          <w:numId w:val="48"/>
        </w:numPr>
        <w:overflowPunct/>
        <w:autoSpaceDE/>
        <w:autoSpaceDN/>
        <w:adjustRightInd/>
        <w:jc w:val="both"/>
        <w:textAlignment w:val="auto"/>
        <w:rPr>
          <w:b/>
          <w:lang w:eastAsia="zh-CN"/>
        </w:rPr>
      </w:pPr>
      <w:r w:rsidRPr="001964AE">
        <w:rPr>
          <w:b/>
          <w:lang w:eastAsia="zh-CN"/>
        </w:rPr>
        <w:t xml:space="preserve">For all other RACH-less cell switch, UE is assumed to follow </w:t>
      </w:r>
      <w:r>
        <w:rPr>
          <w:b/>
          <w:lang w:eastAsia="zh-CN"/>
        </w:rPr>
        <w:t xml:space="preserve">the same behaviour as </w:t>
      </w:r>
      <w:r w:rsidRPr="001964AE">
        <w:rPr>
          <w:b/>
          <w:lang w:eastAsia="zh-CN"/>
        </w:rPr>
        <w:t>R17 ICBM.</w:t>
      </w:r>
    </w:p>
    <w:p w14:paraId="1AE18933" w14:textId="77777777" w:rsidR="008479E0" w:rsidRPr="001964AE" w:rsidRDefault="008479E0" w:rsidP="008479E0">
      <w:pPr>
        <w:pStyle w:val="ab"/>
        <w:numPr>
          <w:ilvl w:val="0"/>
          <w:numId w:val="48"/>
        </w:numPr>
        <w:overflowPunct/>
        <w:autoSpaceDE/>
        <w:autoSpaceDN/>
        <w:adjustRightInd/>
        <w:jc w:val="both"/>
        <w:textAlignment w:val="auto"/>
        <w:rPr>
          <w:b/>
          <w:lang w:eastAsia="zh-CN"/>
        </w:rPr>
      </w:pPr>
      <w:r w:rsidRPr="001964AE">
        <w:rPr>
          <w:rFonts w:hint="eastAsia"/>
          <w:b/>
          <w:lang w:eastAsia="zh-CN"/>
        </w:rPr>
        <w:t>N</w:t>
      </w:r>
      <w:r w:rsidRPr="001964AE">
        <w:rPr>
          <w:b/>
          <w:lang w:eastAsia="zh-CN"/>
        </w:rPr>
        <w:t>o additional interruption is assumed.</w:t>
      </w:r>
    </w:p>
    <w:p w14:paraId="4F783C60" w14:textId="77777777" w:rsidR="007D23D5" w:rsidRPr="00561FB0" w:rsidRDefault="007D23D5" w:rsidP="0084101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0D2A775" w14:textId="77777777" w:rsidR="00F766E0" w:rsidRPr="006D237B" w:rsidRDefault="00F766E0" w:rsidP="00F766E0">
      <w:pPr>
        <w:overflowPunct/>
        <w:autoSpaceDE/>
        <w:autoSpaceDN/>
        <w:adjustRightInd/>
        <w:jc w:val="both"/>
        <w:textAlignment w:val="auto"/>
        <w:rPr>
          <w:rFonts w:eastAsia="宋体"/>
          <w:b/>
          <w:lang w:eastAsia="zh-CN"/>
        </w:rPr>
      </w:pPr>
      <w:r w:rsidRPr="006D237B">
        <w:rPr>
          <w:rFonts w:eastAsia="宋体" w:hint="eastAsia"/>
          <w:b/>
          <w:lang w:eastAsia="zh-CN"/>
        </w:rPr>
        <w:t>P</w:t>
      </w:r>
      <w:r w:rsidRPr="006D237B">
        <w:rPr>
          <w:rFonts w:eastAsia="宋体"/>
          <w:b/>
          <w:lang w:eastAsia="zh-CN"/>
        </w:rPr>
        <w:t xml:space="preserve">roposal </w:t>
      </w:r>
      <w:proofErr w:type="gramStart"/>
      <w:r w:rsidRPr="006D237B">
        <w:rPr>
          <w:rFonts w:eastAsia="宋体"/>
          <w:b/>
          <w:lang w:eastAsia="zh-CN"/>
        </w:rPr>
        <w:t>1  If</w:t>
      </w:r>
      <w:proofErr w:type="gramEnd"/>
      <w:r w:rsidRPr="006D237B">
        <w:rPr>
          <w:rFonts w:eastAsia="宋体"/>
          <w:b/>
          <w:lang w:eastAsia="zh-CN"/>
        </w:rPr>
        <w:t xml:space="preserve"> downlink pre-synchronization, i.e. TCI state activation before cell switch, is not indicated by </w:t>
      </w:r>
      <w:proofErr w:type="spellStart"/>
      <w:r w:rsidRPr="006D237B">
        <w:rPr>
          <w:rFonts w:eastAsia="宋体"/>
          <w:b/>
          <w:lang w:eastAsia="zh-CN"/>
        </w:rPr>
        <w:t>gNB</w:t>
      </w:r>
      <w:proofErr w:type="spellEnd"/>
      <w:r w:rsidRPr="006D237B">
        <w:rPr>
          <w:rFonts w:eastAsia="宋体"/>
          <w:b/>
          <w:lang w:eastAsia="zh-CN"/>
        </w:rPr>
        <w:t xml:space="preserve"> before cell switch, UE needs to perform PBCH decoding and SSB-based T/F tracking according to the activated TCI during cell switch. In this case, they are performed before T</w:t>
      </w:r>
      <w:r w:rsidRPr="006D237B">
        <w:rPr>
          <w:rFonts w:eastAsia="宋体"/>
          <w:b/>
          <w:vertAlign w:val="subscript"/>
          <w:lang w:eastAsia="zh-CN"/>
        </w:rPr>
        <w:t>processing,2</w:t>
      </w:r>
      <w:r w:rsidRPr="006D237B">
        <w:rPr>
          <w:rFonts w:eastAsia="宋体"/>
          <w:b/>
          <w:lang w:eastAsia="zh-CN"/>
        </w:rPr>
        <w:t xml:space="preserve"> so that the interruption to serving cell and target cell can be shortened.</w:t>
      </w:r>
    </w:p>
    <w:p w14:paraId="1CACE4E0" w14:textId="77777777" w:rsidR="00D30C27" w:rsidRPr="001964AE" w:rsidRDefault="00D30C27" w:rsidP="00D30C27">
      <w:pPr>
        <w:overflowPunct/>
        <w:autoSpaceDE/>
        <w:autoSpaceDN/>
        <w:adjustRightInd/>
        <w:jc w:val="both"/>
        <w:textAlignment w:val="auto"/>
        <w:rPr>
          <w:rFonts w:eastAsia="宋体"/>
          <w:b/>
          <w:lang w:eastAsia="zh-CN"/>
        </w:rPr>
      </w:pPr>
      <w:r w:rsidRPr="001964AE">
        <w:rPr>
          <w:rFonts w:eastAsia="宋体" w:hint="eastAsia"/>
          <w:b/>
          <w:lang w:eastAsia="zh-CN"/>
        </w:rPr>
        <w:t>P</w:t>
      </w:r>
      <w:r w:rsidRPr="001964AE">
        <w:rPr>
          <w:rFonts w:eastAsia="宋体"/>
          <w:b/>
          <w:lang w:eastAsia="zh-CN"/>
        </w:rPr>
        <w:t xml:space="preserve">roposal </w:t>
      </w:r>
      <w:proofErr w:type="gramStart"/>
      <w:r>
        <w:rPr>
          <w:rFonts w:eastAsia="宋体"/>
          <w:b/>
          <w:lang w:eastAsia="zh-CN"/>
        </w:rPr>
        <w:t>2</w:t>
      </w:r>
      <w:r w:rsidRPr="001964AE">
        <w:rPr>
          <w:rFonts w:eastAsia="宋体"/>
          <w:b/>
          <w:lang w:eastAsia="zh-CN"/>
        </w:rPr>
        <w:t xml:space="preserve">  The</w:t>
      </w:r>
      <w:proofErr w:type="gramEnd"/>
      <w:r w:rsidRPr="001964AE">
        <w:rPr>
          <w:rFonts w:eastAsia="宋体"/>
          <w:b/>
          <w:lang w:eastAsia="zh-CN"/>
        </w:rPr>
        <w:t xml:space="preserve"> PL-RS of the TCI activated/indicated in cell switch command is not maintained at the endpoint of the cell switch delay.</w:t>
      </w:r>
    </w:p>
    <w:p w14:paraId="2FD517CE" w14:textId="77777777" w:rsidR="00D30C27" w:rsidRDefault="00D30C27" w:rsidP="00D30C27">
      <w:pPr>
        <w:pStyle w:val="ab"/>
        <w:numPr>
          <w:ilvl w:val="0"/>
          <w:numId w:val="48"/>
        </w:numPr>
        <w:overflowPunct/>
        <w:autoSpaceDE/>
        <w:autoSpaceDN/>
        <w:adjustRightInd/>
        <w:jc w:val="both"/>
        <w:textAlignment w:val="auto"/>
        <w:rPr>
          <w:b/>
          <w:lang w:eastAsia="zh-CN"/>
        </w:rPr>
      </w:pPr>
      <w:r w:rsidRPr="001964AE">
        <w:rPr>
          <w:b/>
          <w:lang w:eastAsia="zh-CN"/>
        </w:rPr>
        <w:t xml:space="preserve">For </w:t>
      </w:r>
      <w:r>
        <w:rPr>
          <w:b/>
          <w:lang w:eastAsia="zh-CN"/>
        </w:rPr>
        <w:t xml:space="preserve">CBRA </w:t>
      </w:r>
      <w:r w:rsidRPr="001964AE">
        <w:rPr>
          <w:b/>
          <w:lang w:eastAsia="zh-CN"/>
        </w:rPr>
        <w:t>RACH-based cell switch, UE uses the SSB for PRACH transmission as the default PL-RS, before the PL-RS in the target TCI is maintained</w:t>
      </w:r>
      <w:r>
        <w:rPr>
          <w:b/>
          <w:lang w:eastAsia="zh-CN"/>
        </w:rPr>
        <w:t xml:space="preserve">. </w:t>
      </w:r>
    </w:p>
    <w:p w14:paraId="1CFEF6AE" w14:textId="77777777" w:rsidR="00D30C27" w:rsidRDefault="00D30C27" w:rsidP="00D30C27">
      <w:pPr>
        <w:pStyle w:val="ab"/>
        <w:numPr>
          <w:ilvl w:val="0"/>
          <w:numId w:val="48"/>
        </w:numPr>
        <w:overflowPunct/>
        <w:autoSpaceDE/>
        <w:autoSpaceDN/>
        <w:adjustRightInd/>
        <w:jc w:val="both"/>
        <w:textAlignment w:val="auto"/>
        <w:rPr>
          <w:b/>
          <w:lang w:eastAsia="zh-CN"/>
        </w:rPr>
      </w:pPr>
      <w:r>
        <w:rPr>
          <w:b/>
          <w:lang w:eastAsia="zh-CN"/>
        </w:rPr>
        <w:t>F</w:t>
      </w:r>
      <w:r w:rsidRPr="001964AE">
        <w:rPr>
          <w:b/>
          <w:lang w:eastAsia="zh-CN"/>
        </w:rPr>
        <w:t xml:space="preserve">or </w:t>
      </w:r>
      <w:r>
        <w:rPr>
          <w:b/>
          <w:lang w:eastAsia="zh-CN"/>
        </w:rPr>
        <w:t xml:space="preserve">CFRA RACH-based cell switch, </w:t>
      </w:r>
      <w:r w:rsidRPr="001964AE">
        <w:rPr>
          <w:b/>
          <w:lang w:eastAsia="zh-CN"/>
        </w:rPr>
        <w:t>early-RACH-based RACH-less cell switch</w:t>
      </w:r>
      <w:r>
        <w:rPr>
          <w:b/>
          <w:lang w:eastAsia="zh-CN"/>
        </w:rPr>
        <w:t xml:space="preserve">, if the SSB for PRACH transmission is the same as QCL source of the indicated TCI, </w:t>
      </w:r>
      <w:r w:rsidRPr="001964AE">
        <w:rPr>
          <w:b/>
          <w:lang w:eastAsia="zh-CN"/>
        </w:rPr>
        <w:t>UE uses the SSB for PRACH transmission as the default PL-RS, before the PL-RS in the target TCI is maintained.</w:t>
      </w:r>
    </w:p>
    <w:p w14:paraId="7C4A3791" w14:textId="77777777" w:rsidR="00D30C27" w:rsidRPr="001964AE" w:rsidRDefault="00D30C27" w:rsidP="00D30C27">
      <w:pPr>
        <w:pStyle w:val="ab"/>
        <w:numPr>
          <w:ilvl w:val="0"/>
          <w:numId w:val="48"/>
        </w:numPr>
        <w:overflowPunct/>
        <w:autoSpaceDE/>
        <w:autoSpaceDN/>
        <w:adjustRightInd/>
        <w:jc w:val="both"/>
        <w:textAlignment w:val="auto"/>
        <w:rPr>
          <w:b/>
          <w:lang w:eastAsia="zh-CN"/>
        </w:rPr>
      </w:pPr>
      <w:r>
        <w:rPr>
          <w:rFonts w:hint="eastAsia"/>
          <w:b/>
          <w:lang w:eastAsia="zh-CN"/>
        </w:rPr>
        <w:t>F</w:t>
      </w:r>
      <w:r>
        <w:rPr>
          <w:b/>
          <w:lang w:eastAsia="zh-CN"/>
        </w:rPr>
        <w:t xml:space="preserve">or UE-based TA derivation after cell switch, UE uses the </w:t>
      </w:r>
      <w:r w:rsidRPr="007E245F">
        <w:rPr>
          <w:b/>
          <w:lang w:eastAsia="zh-CN"/>
        </w:rPr>
        <w:t>SSB indicated in the TCI in cell switch command as the default PL-RS</w:t>
      </w:r>
      <w:r w:rsidRPr="001964AE">
        <w:rPr>
          <w:b/>
          <w:lang w:eastAsia="zh-CN"/>
        </w:rPr>
        <w:t>, before the PL-RS in the target TCI is maintained.</w:t>
      </w:r>
    </w:p>
    <w:p w14:paraId="4642A505" w14:textId="77777777" w:rsidR="00D30C27" w:rsidRPr="001964AE" w:rsidRDefault="00D30C27" w:rsidP="00D30C27">
      <w:pPr>
        <w:pStyle w:val="ab"/>
        <w:numPr>
          <w:ilvl w:val="0"/>
          <w:numId w:val="48"/>
        </w:numPr>
        <w:overflowPunct/>
        <w:autoSpaceDE/>
        <w:autoSpaceDN/>
        <w:adjustRightInd/>
        <w:jc w:val="both"/>
        <w:textAlignment w:val="auto"/>
        <w:rPr>
          <w:b/>
          <w:lang w:eastAsia="zh-CN"/>
        </w:rPr>
      </w:pPr>
      <w:r w:rsidRPr="001964AE">
        <w:rPr>
          <w:b/>
          <w:lang w:eastAsia="zh-CN"/>
        </w:rPr>
        <w:t xml:space="preserve">For all other RACH-less cell switch, UE is assumed to follow </w:t>
      </w:r>
      <w:r>
        <w:rPr>
          <w:b/>
          <w:lang w:eastAsia="zh-CN"/>
        </w:rPr>
        <w:t xml:space="preserve">the same behaviour as </w:t>
      </w:r>
      <w:r w:rsidRPr="001964AE">
        <w:rPr>
          <w:b/>
          <w:lang w:eastAsia="zh-CN"/>
        </w:rPr>
        <w:t>R17 ICBM.</w:t>
      </w:r>
    </w:p>
    <w:p w14:paraId="05C187AA" w14:textId="77777777" w:rsidR="00D30C27" w:rsidRPr="001964AE" w:rsidRDefault="00D30C27" w:rsidP="00D30C27">
      <w:pPr>
        <w:pStyle w:val="ab"/>
        <w:numPr>
          <w:ilvl w:val="0"/>
          <w:numId w:val="48"/>
        </w:numPr>
        <w:overflowPunct/>
        <w:autoSpaceDE/>
        <w:autoSpaceDN/>
        <w:adjustRightInd/>
        <w:jc w:val="both"/>
        <w:textAlignment w:val="auto"/>
        <w:rPr>
          <w:b/>
          <w:lang w:eastAsia="zh-CN"/>
        </w:rPr>
      </w:pPr>
      <w:r w:rsidRPr="001964AE">
        <w:rPr>
          <w:rFonts w:hint="eastAsia"/>
          <w:b/>
          <w:lang w:eastAsia="zh-CN"/>
        </w:rPr>
        <w:t>N</w:t>
      </w:r>
      <w:r w:rsidRPr="001964AE">
        <w:rPr>
          <w:b/>
          <w:lang w:eastAsia="zh-CN"/>
        </w:rPr>
        <w:t>o additional interruption is assumed.</w:t>
      </w:r>
    </w:p>
    <w:p w14:paraId="5961001D" w14:textId="77777777" w:rsidR="002A696A" w:rsidRPr="00D30C27"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D38E00B" w14:textId="77777777" w:rsidR="00F83B53" w:rsidRDefault="00F83B53" w:rsidP="00F83B53">
      <w:pPr>
        <w:overflowPunct/>
        <w:autoSpaceDE/>
        <w:autoSpaceDN/>
        <w:adjustRightInd/>
        <w:spacing w:after="0"/>
        <w:textAlignment w:val="auto"/>
        <w:rPr>
          <w:rFonts w:eastAsia="宋体"/>
          <w:lang w:eastAsia="zh-CN"/>
        </w:rPr>
      </w:pPr>
      <w:bookmarkStart w:id="9" w:name="_Ref20844613"/>
      <w:bookmarkStart w:id="10"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4-23</w:t>
      </w:r>
      <w:r>
        <w:rPr>
          <w:rFonts w:eastAsia="宋体"/>
          <w:lang w:eastAsia="zh-CN"/>
        </w:rPr>
        <w:t xml:space="preserve">17330  </w:t>
      </w:r>
      <w:r w:rsidRPr="001A3BE6">
        <w:rPr>
          <w:rFonts w:eastAsia="宋体"/>
          <w:lang w:eastAsia="zh-CN"/>
        </w:rPr>
        <w:t>WF on NR mobility enhancements (part 1)</w:t>
      </w:r>
      <w:r>
        <w:rPr>
          <w:rFonts w:eastAsia="宋体"/>
          <w:lang w:eastAsia="zh-CN"/>
        </w:rPr>
        <w:t>, MediaTek. RAN4 #108bis</w:t>
      </w:r>
    </w:p>
    <w:bookmarkEnd w:id="9"/>
    <w:bookmarkEnd w:id="10"/>
    <w:p w14:paraId="3938D7F9" w14:textId="38E01F59" w:rsidR="00771F31" w:rsidRPr="00447161" w:rsidRDefault="00771F31" w:rsidP="00771F31">
      <w:pPr>
        <w:overflowPunct/>
        <w:autoSpaceDE/>
        <w:autoSpaceDN/>
        <w:adjustRightInd/>
        <w:spacing w:after="0"/>
        <w:textAlignment w:val="auto"/>
        <w:rPr>
          <w:rFonts w:eastAsia="宋体"/>
          <w:lang w:eastAsia="zh-CN"/>
        </w:rPr>
      </w:pPr>
      <w:r>
        <w:rPr>
          <w:rFonts w:eastAsia="宋体" w:hint="eastAsia"/>
          <w:lang w:eastAsia="zh-CN"/>
        </w:rPr>
        <w:t>[</w:t>
      </w:r>
      <w:r w:rsidR="009E650D">
        <w:rPr>
          <w:rFonts w:eastAsia="宋体"/>
          <w:lang w:eastAsia="zh-CN"/>
        </w:rPr>
        <w:t>2</w:t>
      </w:r>
      <w:proofErr w:type="gramStart"/>
      <w:r>
        <w:rPr>
          <w:rFonts w:eastAsia="宋体"/>
          <w:lang w:eastAsia="zh-CN"/>
        </w:rPr>
        <w:t>]  R</w:t>
      </w:r>
      <w:proofErr w:type="gramEnd"/>
      <w:r>
        <w:rPr>
          <w:rFonts w:eastAsia="宋体"/>
          <w:lang w:eastAsia="zh-CN"/>
        </w:rPr>
        <w:t xml:space="preserve">2-2209256  </w:t>
      </w:r>
      <w:r w:rsidRPr="00BD66BC">
        <w:rPr>
          <w:rFonts w:eastAsia="宋体"/>
          <w:lang w:eastAsia="zh-CN"/>
        </w:rPr>
        <w:t>Report of [Post119-e][036][</w:t>
      </w:r>
      <w:proofErr w:type="spellStart"/>
      <w:r w:rsidRPr="00BD66BC">
        <w:rPr>
          <w:rFonts w:eastAsia="宋体"/>
          <w:lang w:eastAsia="zh-CN"/>
        </w:rPr>
        <w:t>feMob</w:t>
      </w:r>
      <w:proofErr w:type="spellEnd"/>
      <w:r w:rsidRPr="00BD66BC">
        <w:rPr>
          <w:rFonts w:eastAsia="宋体"/>
          <w:lang w:eastAsia="zh-CN"/>
        </w:rPr>
        <w:t>] Time Chart</w:t>
      </w:r>
      <w:r>
        <w:rPr>
          <w:rFonts w:eastAsia="宋体"/>
          <w:lang w:eastAsia="zh-CN"/>
        </w:rPr>
        <w:t>, MediaTek</w:t>
      </w:r>
      <w:r w:rsidRPr="005B2BF2">
        <w:rPr>
          <w:rFonts w:eastAsia="宋体"/>
          <w:lang w:eastAsia="zh-CN"/>
        </w:rPr>
        <w:t>.  RAN</w:t>
      </w:r>
      <w:r>
        <w:rPr>
          <w:rFonts w:eastAsia="宋体"/>
          <w:lang w:eastAsia="zh-CN"/>
        </w:rPr>
        <w:t>2 #119e</w:t>
      </w:r>
    </w:p>
    <w:p w14:paraId="54C2358F" w14:textId="4696AFE8" w:rsidR="00771F31" w:rsidRPr="00F470B2" w:rsidRDefault="00771F31" w:rsidP="00771F31">
      <w:pPr>
        <w:overflowPunct/>
        <w:autoSpaceDE/>
        <w:autoSpaceDN/>
        <w:adjustRightInd/>
        <w:spacing w:after="0"/>
        <w:textAlignment w:val="auto"/>
        <w:rPr>
          <w:color w:val="000000"/>
          <w:lang w:eastAsia="zh-CN"/>
        </w:rPr>
      </w:pPr>
      <w:r>
        <w:rPr>
          <w:rFonts w:eastAsia="宋体" w:hint="eastAsia"/>
          <w:lang w:eastAsia="zh-CN"/>
        </w:rPr>
        <w:t>[</w:t>
      </w:r>
      <w:r w:rsidR="009E650D">
        <w:rPr>
          <w:rFonts w:eastAsia="宋体"/>
          <w:lang w:eastAsia="zh-CN"/>
        </w:rPr>
        <w:t>3</w:t>
      </w:r>
      <w:proofErr w:type="gramStart"/>
      <w:r>
        <w:rPr>
          <w:rFonts w:eastAsia="宋体"/>
          <w:lang w:eastAsia="zh-CN"/>
        </w:rPr>
        <w:t xml:space="preserve">]  </w:t>
      </w:r>
      <w:r w:rsidRPr="00FA0CC0">
        <w:rPr>
          <w:rFonts w:eastAsia="宋体"/>
          <w:lang w:eastAsia="zh-CN"/>
        </w:rPr>
        <w:t>R</w:t>
      </w:r>
      <w:proofErr w:type="gramEnd"/>
      <w:r w:rsidRPr="00FA0CC0">
        <w:rPr>
          <w:rFonts w:eastAsia="宋体"/>
          <w:lang w:eastAsia="zh-CN"/>
        </w:rPr>
        <w:t>4-231</w:t>
      </w:r>
      <w:r w:rsidR="004E7747">
        <w:rPr>
          <w:rFonts w:eastAsia="宋体"/>
          <w:lang w:eastAsia="zh-CN"/>
        </w:rPr>
        <w:t>801</w:t>
      </w:r>
      <w:r w:rsidR="00E65E57">
        <w:rPr>
          <w:rFonts w:eastAsia="宋体"/>
          <w:lang w:eastAsia="zh-CN"/>
        </w:rPr>
        <w:t>3</w:t>
      </w:r>
      <w:r w:rsidRPr="00FA0CC0">
        <w:rPr>
          <w:rFonts w:eastAsia="宋体" w:hint="eastAsia"/>
          <w:lang w:eastAsia="zh-CN"/>
        </w:rPr>
        <w:t>[</w:t>
      </w:r>
      <w:r w:rsidRPr="00FA0CC0">
        <w:rPr>
          <w:rFonts w:eastAsia="宋体"/>
          <w:lang w:eastAsia="zh-CN"/>
        </w:rPr>
        <w:t>R1-23</w:t>
      </w:r>
      <w:r w:rsidR="007D0ED9">
        <w:rPr>
          <w:rFonts w:eastAsia="宋体"/>
          <w:lang w:eastAsia="zh-CN"/>
        </w:rPr>
        <w:t>10637</w:t>
      </w:r>
      <w:r w:rsidRPr="00FA0CC0">
        <w:rPr>
          <w:rFonts w:eastAsia="宋体"/>
          <w:lang w:eastAsia="zh-CN"/>
        </w:rPr>
        <w:t>]  LS on Rel-18 RAN1 UE features list for NR after RAN1#114</w:t>
      </w:r>
      <w:r w:rsidR="00B73C44">
        <w:rPr>
          <w:rFonts w:eastAsia="宋体"/>
          <w:lang w:eastAsia="zh-CN"/>
        </w:rPr>
        <w:t>bis</w:t>
      </w:r>
      <w:r w:rsidRPr="00FA0CC0">
        <w:rPr>
          <w:rFonts w:eastAsia="宋体"/>
          <w:lang w:eastAsia="zh-CN"/>
        </w:rPr>
        <w:t>.  RAN4 #10</w:t>
      </w:r>
      <w:r w:rsidR="009314E6">
        <w:rPr>
          <w:rFonts w:eastAsia="宋体"/>
          <w:lang w:eastAsia="zh-CN"/>
        </w:rPr>
        <w:t>9</w:t>
      </w:r>
    </w:p>
    <w:p w14:paraId="398DA171" w14:textId="0BB2B708" w:rsidR="00771F31" w:rsidRPr="00F470B2" w:rsidRDefault="00771F31" w:rsidP="00771F31">
      <w:pPr>
        <w:overflowPunct/>
        <w:autoSpaceDE/>
        <w:autoSpaceDN/>
        <w:adjustRightInd/>
        <w:spacing w:after="0"/>
        <w:textAlignment w:val="auto"/>
        <w:rPr>
          <w:color w:val="000000"/>
          <w:lang w:eastAsia="zh-CN"/>
        </w:rPr>
      </w:pPr>
      <w:r>
        <w:rPr>
          <w:rFonts w:eastAsia="宋体" w:hint="eastAsia"/>
          <w:lang w:eastAsia="zh-CN"/>
        </w:rPr>
        <w:t>[</w:t>
      </w:r>
      <w:r w:rsidR="009E650D">
        <w:rPr>
          <w:rFonts w:eastAsia="宋体"/>
          <w:lang w:eastAsia="zh-CN"/>
        </w:rPr>
        <w:t>4</w:t>
      </w:r>
      <w:proofErr w:type="gramStart"/>
      <w:r>
        <w:rPr>
          <w:rFonts w:eastAsia="宋体"/>
          <w:lang w:eastAsia="zh-CN"/>
        </w:rPr>
        <w:t xml:space="preserve">]  </w:t>
      </w:r>
      <w:r w:rsidRPr="009235CF">
        <w:rPr>
          <w:rFonts w:eastAsia="宋体"/>
          <w:lang w:eastAsia="zh-CN"/>
        </w:rPr>
        <w:t>R</w:t>
      </w:r>
      <w:proofErr w:type="gramEnd"/>
      <w:r w:rsidRPr="009235CF">
        <w:rPr>
          <w:rFonts w:eastAsia="宋体"/>
          <w:lang w:eastAsia="zh-CN"/>
        </w:rPr>
        <w:t>4-231</w:t>
      </w:r>
      <w:r w:rsidR="0093470F">
        <w:rPr>
          <w:rFonts w:eastAsia="宋体"/>
          <w:lang w:eastAsia="zh-CN"/>
        </w:rPr>
        <w:t>801</w:t>
      </w:r>
      <w:r w:rsidR="00E65E57">
        <w:rPr>
          <w:rFonts w:eastAsia="宋体"/>
          <w:lang w:eastAsia="zh-CN"/>
        </w:rPr>
        <w:t>7</w:t>
      </w:r>
      <w:r w:rsidRPr="009235CF">
        <w:rPr>
          <w:rFonts w:eastAsia="宋体"/>
          <w:lang w:eastAsia="zh-CN"/>
        </w:rPr>
        <w:t>[R1-23</w:t>
      </w:r>
      <w:r w:rsidR="000D60B5">
        <w:rPr>
          <w:rFonts w:eastAsia="宋体"/>
          <w:lang w:eastAsia="zh-CN"/>
        </w:rPr>
        <w:t>10694</w:t>
      </w:r>
      <w:r w:rsidRPr="009235CF">
        <w:rPr>
          <w:rFonts w:eastAsia="宋体"/>
          <w:lang w:eastAsia="zh-CN"/>
        </w:rPr>
        <w:t>]</w:t>
      </w:r>
      <w:r>
        <w:rPr>
          <w:rFonts w:eastAsia="宋体"/>
          <w:lang w:eastAsia="zh-CN"/>
        </w:rPr>
        <w:t xml:space="preserve">  </w:t>
      </w:r>
      <w:r w:rsidRPr="0039367E">
        <w:t>LS on Re</w:t>
      </w:r>
      <w:r>
        <w:t>l</w:t>
      </w:r>
      <w:r w:rsidRPr="0039367E">
        <w:t>-</w:t>
      </w:r>
      <w:r>
        <w:t>18</w:t>
      </w:r>
      <w:r w:rsidRPr="0039367E">
        <w:t xml:space="preserve"> </w:t>
      </w:r>
      <w:r>
        <w:t>higher-layers</w:t>
      </w:r>
      <w:r w:rsidRPr="0039367E">
        <w:t xml:space="preserve"> parameter list</w:t>
      </w:r>
      <w:r w:rsidRPr="005B2BF2">
        <w:rPr>
          <w:rFonts w:eastAsia="宋体"/>
          <w:lang w:eastAsia="zh-CN"/>
        </w:rPr>
        <w:t>.  RAN</w:t>
      </w:r>
      <w:r>
        <w:rPr>
          <w:rFonts w:eastAsia="宋体"/>
          <w:lang w:eastAsia="zh-CN"/>
        </w:rPr>
        <w:t>4 #10</w:t>
      </w:r>
      <w:r w:rsidR="009314E6">
        <w:rPr>
          <w:rFonts w:eastAsia="宋体"/>
          <w:lang w:eastAsia="zh-CN"/>
        </w:rPr>
        <w:t>9</w:t>
      </w:r>
    </w:p>
    <w:p w14:paraId="39F2F95F" w14:textId="77777777" w:rsidR="002A1D39" w:rsidRPr="004E7747" w:rsidRDefault="002A1D39" w:rsidP="002A1D39">
      <w:pPr>
        <w:pStyle w:val="a6"/>
        <w:rPr>
          <w:rFonts w:eastAsia="宋体"/>
          <w:lang w:eastAsia="zh-CN"/>
        </w:rPr>
      </w:pPr>
    </w:p>
    <w:sectPr w:rsidR="002A1D39" w:rsidRPr="004E7747"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7C0F" w14:textId="77777777" w:rsidR="00FE2146" w:rsidRDefault="00FE2146" w:rsidP="002A1D39">
      <w:pPr>
        <w:spacing w:after="0"/>
      </w:pPr>
      <w:r>
        <w:separator/>
      </w:r>
    </w:p>
  </w:endnote>
  <w:endnote w:type="continuationSeparator" w:id="0">
    <w:p w14:paraId="0279B7FE" w14:textId="77777777" w:rsidR="00FE2146" w:rsidRDefault="00FE214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A4659" w14:textId="77777777" w:rsidR="00FE2146" w:rsidRDefault="00FE2146" w:rsidP="002A1D39">
      <w:pPr>
        <w:spacing w:after="0"/>
      </w:pPr>
      <w:r>
        <w:separator/>
      </w:r>
    </w:p>
  </w:footnote>
  <w:footnote w:type="continuationSeparator" w:id="0">
    <w:p w14:paraId="103A30F8" w14:textId="77777777" w:rsidR="00FE2146" w:rsidRDefault="00FE214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434CF"/>
    <w:multiLevelType w:val="hybridMultilevel"/>
    <w:tmpl w:val="0C800B4A"/>
    <w:lvl w:ilvl="0" w:tplc="330EF6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 w:numId="48">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477"/>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1F26"/>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348"/>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24"/>
    <w:rsid w:val="000D29F3"/>
    <w:rsid w:val="000D37A7"/>
    <w:rsid w:val="000D43A2"/>
    <w:rsid w:val="000D4850"/>
    <w:rsid w:val="000D4ECA"/>
    <w:rsid w:val="000D51D0"/>
    <w:rsid w:val="000D5225"/>
    <w:rsid w:val="000D5B36"/>
    <w:rsid w:val="000D5B87"/>
    <w:rsid w:val="000D5C89"/>
    <w:rsid w:val="000D5CA4"/>
    <w:rsid w:val="000D60B5"/>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42"/>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16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1A5"/>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689"/>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7BF"/>
    <w:rsid w:val="00321903"/>
    <w:rsid w:val="00321B83"/>
    <w:rsid w:val="003229CD"/>
    <w:rsid w:val="00322A56"/>
    <w:rsid w:val="00323132"/>
    <w:rsid w:val="00323DE9"/>
    <w:rsid w:val="00323E22"/>
    <w:rsid w:val="00325304"/>
    <w:rsid w:val="00325834"/>
    <w:rsid w:val="0032590D"/>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32E"/>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5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E7E"/>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9B7"/>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C51"/>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747"/>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139"/>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43C"/>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1FB0"/>
    <w:rsid w:val="00562559"/>
    <w:rsid w:val="005627A3"/>
    <w:rsid w:val="0056287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35E"/>
    <w:rsid w:val="00580B70"/>
    <w:rsid w:val="0058143E"/>
    <w:rsid w:val="005819DF"/>
    <w:rsid w:val="00581D26"/>
    <w:rsid w:val="0058229C"/>
    <w:rsid w:val="00582E6C"/>
    <w:rsid w:val="00583046"/>
    <w:rsid w:val="005839C9"/>
    <w:rsid w:val="00583E97"/>
    <w:rsid w:val="005849B5"/>
    <w:rsid w:val="00585166"/>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369"/>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1F31"/>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0ED9"/>
    <w:rsid w:val="007D113F"/>
    <w:rsid w:val="007D1559"/>
    <w:rsid w:val="007D1622"/>
    <w:rsid w:val="007D1B34"/>
    <w:rsid w:val="007D23D5"/>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45F"/>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14"/>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9E0"/>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6694"/>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E6"/>
    <w:rsid w:val="009314F9"/>
    <w:rsid w:val="00931AFA"/>
    <w:rsid w:val="00932012"/>
    <w:rsid w:val="0093301C"/>
    <w:rsid w:val="00933219"/>
    <w:rsid w:val="009332ED"/>
    <w:rsid w:val="00933486"/>
    <w:rsid w:val="00933814"/>
    <w:rsid w:val="00933E78"/>
    <w:rsid w:val="00933EA1"/>
    <w:rsid w:val="009340AD"/>
    <w:rsid w:val="0093470F"/>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4774D"/>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E80"/>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50D"/>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406"/>
    <w:rsid w:val="00A865DB"/>
    <w:rsid w:val="00A867DA"/>
    <w:rsid w:val="00A8739C"/>
    <w:rsid w:val="00A8748D"/>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CDA"/>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4E4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13C"/>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3C44"/>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87CB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11D"/>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14"/>
    <w:rsid w:val="00BC23F7"/>
    <w:rsid w:val="00BC2BD7"/>
    <w:rsid w:val="00BC2E65"/>
    <w:rsid w:val="00BC36C5"/>
    <w:rsid w:val="00BC417B"/>
    <w:rsid w:val="00BC4BCB"/>
    <w:rsid w:val="00BC57C2"/>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2CF"/>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4BD9"/>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3C2"/>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0C2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7E7"/>
    <w:rsid w:val="00D376B9"/>
    <w:rsid w:val="00D401F6"/>
    <w:rsid w:val="00D40784"/>
    <w:rsid w:val="00D408B9"/>
    <w:rsid w:val="00D40916"/>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2DB8"/>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4EE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515"/>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31F1"/>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383"/>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DF7DB4"/>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4A"/>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48D2"/>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08D"/>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5E57"/>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87C3E"/>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3C5"/>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6E0"/>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3B53"/>
    <w:rsid w:val="00F84025"/>
    <w:rsid w:val="00F84069"/>
    <w:rsid w:val="00F84979"/>
    <w:rsid w:val="00F85D19"/>
    <w:rsid w:val="00F860CC"/>
    <w:rsid w:val="00F8641D"/>
    <w:rsid w:val="00F86948"/>
    <w:rsid w:val="00F86A26"/>
    <w:rsid w:val="00F87922"/>
    <w:rsid w:val="00F903F8"/>
    <w:rsid w:val="00F9058D"/>
    <w:rsid w:val="00F90DB0"/>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4"/>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146"/>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99"/>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qFormat/>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12">
    <w:name w:val="列表段落 字符1"/>
    <w:uiPriority w:val="34"/>
    <w:qFormat/>
    <w:locked/>
    <w:rsid w:val="00CD4BD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438AADB-650A-46B8-BB81-B9C904792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3657</TotalTime>
  <Pages>3</Pages>
  <Words>917</Words>
  <Characters>5229</Characters>
  <Application>Microsoft Office Word</Application>
  <DocSecurity>0</DocSecurity>
  <Lines>43</Lines>
  <Paragraphs>12</Paragraphs>
  <ScaleCrop>false</ScaleCrop>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SUN-RAN4_109</cp:lastModifiedBy>
  <cp:revision>4007</cp:revision>
  <dcterms:created xsi:type="dcterms:W3CDTF">2022-08-08T02:36:00Z</dcterms:created>
  <dcterms:modified xsi:type="dcterms:W3CDTF">2023-11-03T09:01:00Z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